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57EC" w14:textId="1D80FD84" w:rsidR="000C7DF4" w:rsidRPr="002B7FAF" w:rsidRDefault="000C7DF4" w:rsidP="000C7D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</w:pPr>
      <w:r w:rsidRPr="002B7FAF"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  <w:t>CORSI DI LAUREA DELLE PROFESSIONI SANITARIE</w:t>
      </w:r>
    </w:p>
    <w:p w14:paraId="260B607A" w14:textId="77777777" w:rsidR="000C7DF4" w:rsidRDefault="000C7DF4" w:rsidP="00543E0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14:paraId="1359E4BD" w14:textId="23214AF5" w:rsidR="00FA1D2E" w:rsidRDefault="00AF4A8E" w:rsidP="00543E0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bookmarkStart w:id="0" w:name="_Hlk82171019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Esami di ammissione ai </w:t>
      </w:r>
      <w:r w:rsidR="00046702" w:rsidRPr="009236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Corsi di </w:t>
      </w:r>
      <w:r w:rsidR="008064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L</w:t>
      </w:r>
      <w:r w:rsidR="00046702" w:rsidRPr="009236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aurea </w:t>
      </w:r>
      <w:r w:rsidR="0038731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delle </w:t>
      </w:r>
      <w:r w:rsidR="00046702" w:rsidRPr="009236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Professioni Sanitarie</w:t>
      </w:r>
      <w:r w:rsidR="00ED70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AA 202</w:t>
      </w:r>
      <w:r w:rsidR="008E51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5</w:t>
      </w:r>
      <w:r w:rsidR="00ED70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-2</w:t>
      </w:r>
      <w:r w:rsidR="004D20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6</w:t>
      </w:r>
    </w:p>
    <w:p w14:paraId="05088355" w14:textId="77777777" w:rsidR="00D64F10" w:rsidRPr="0092366F" w:rsidRDefault="00D64F10" w:rsidP="00543E0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7A875C03" w14:textId="2AE4B04B" w:rsidR="0010029E" w:rsidRPr="00FF60C5" w:rsidRDefault="00046702" w:rsidP="00EC3E96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D306B3">
        <w:rPr>
          <w:rFonts w:ascii="Arial" w:eastAsia="Times New Roman" w:hAnsi="Arial" w:cs="Arial"/>
          <w:color w:val="333333"/>
          <w:lang w:eastAsia="it-IT"/>
        </w:rPr>
        <w:t xml:space="preserve">Si </w:t>
      </w:r>
      <w:r w:rsidR="00CF33DE">
        <w:rPr>
          <w:rFonts w:ascii="Arial" w:eastAsia="Times New Roman" w:hAnsi="Arial" w:cs="Arial"/>
          <w:color w:val="333333"/>
          <w:lang w:eastAsia="it-IT"/>
        </w:rPr>
        <w:t>svolgono</w:t>
      </w:r>
      <w:r w:rsidR="00B12BD3">
        <w:rPr>
          <w:rFonts w:ascii="Arial" w:eastAsia="Times New Roman" w:hAnsi="Arial" w:cs="Arial"/>
          <w:color w:val="333333"/>
          <w:lang w:eastAsia="it-IT"/>
        </w:rPr>
        <w:t xml:space="preserve"> oggi</w:t>
      </w:r>
      <w:r w:rsidRPr="00D306B3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8E5190">
        <w:rPr>
          <w:rFonts w:ascii="Arial" w:eastAsia="Times New Roman" w:hAnsi="Arial" w:cs="Arial"/>
          <w:color w:val="333333"/>
          <w:lang w:eastAsia="it-IT"/>
        </w:rPr>
        <w:t xml:space="preserve">lunedì </w:t>
      </w:r>
      <w:r w:rsidR="00D64F10">
        <w:rPr>
          <w:rFonts w:ascii="Arial" w:eastAsia="Times New Roman" w:hAnsi="Arial" w:cs="Arial"/>
          <w:color w:val="333333"/>
          <w:lang w:eastAsia="it-IT"/>
        </w:rPr>
        <w:t>8</w:t>
      </w:r>
      <w:r w:rsidR="004B6DF4" w:rsidRPr="00D306B3">
        <w:rPr>
          <w:rFonts w:ascii="Arial" w:eastAsia="Times New Roman" w:hAnsi="Arial" w:cs="Arial"/>
          <w:color w:val="333333"/>
          <w:lang w:eastAsia="it-IT"/>
        </w:rPr>
        <w:t xml:space="preserve"> settembre gli esami per l'ammissione ai </w:t>
      </w:r>
      <w:r w:rsidR="005406F4" w:rsidRPr="00D306B3">
        <w:rPr>
          <w:rFonts w:ascii="Arial" w:eastAsia="Times New Roman" w:hAnsi="Arial" w:cs="Arial"/>
          <w:color w:val="333333"/>
          <w:lang w:eastAsia="it-IT"/>
        </w:rPr>
        <w:t>2</w:t>
      </w:r>
      <w:r w:rsidR="00EB7EA7" w:rsidRPr="00D306B3">
        <w:rPr>
          <w:rFonts w:ascii="Arial" w:eastAsia="Times New Roman" w:hAnsi="Arial" w:cs="Arial"/>
          <w:color w:val="333333"/>
          <w:lang w:eastAsia="it-IT"/>
        </w:rPr>
        <w:t>3</w:t>
      </w:r>
      <w:r w:rsidR="005406F4" w:rsidRPr="00D306B3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4B6DF4" w:rsidRPr="00D306B3">
        <w:rPr>
          <w:rFonts w:ascii="Arial" w:eastAsia="Times New Roman" w:hAnsi="Arial" w:cs="Arial"/>
          <w:color w:val="333333"/>
          <w:lang w:eastAsia="it-IT"/>
        </w:rPr>
        <w:t xml:space="preserve">Corsi di Laurea </w:t>
      </w:r>
      <w:r w:rsidRPr="00D306B3">
        <w:rPr>
          <w:rFonts w:ascii="Arial" w:eastAsia="Times New Roman" w:hAnsi="Arial" w:cs="Arial"/>
          <w:color w:val="333333"/>
          <w:lang w:eastAsia="it-IT"/>
        </w:rPr>
        <w:t xml:space="preserve">per Infermieri, </w:t>
      </w:r>
      <w:r w:rsidRPr="00FF60C5">
        <w:rPr>
          <w:rFonts w:ascii="Arial" w:eastAsia="Times New Roman" w:hAnsi="Arial" w:cs="Arial"/>
          <w:color w:val="333333"/>
          <w:lang w:eastAsia="it-IT"/>
        </w:rPr>
        <w:t>Fisioterapisti, Tecnici sanitari e altre Professioni Sanitarie ne</w:t>
      </w:r>
      <w:r w:rsidR="00410A40">
        <w:rPr>
          <w:rFonts w:ascii="Arial" w:eastAsia="Times New Roman" w:hAnsi="Arial" w:cs="Arial"/>
          <w:color w:val="333333"/>
          <w:lang w:eastAsia="it-IT"/>
        </w:rPr>
        <w:t>lle</w:t>
      </w:r>
      <w:r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E43EF5" w:rsidRPr="00FF60C5">
        <w:rPr>
          <w:rFonts w:ascii="Arial" w:eastAsia="Times New Roman" w:hAnsi="Arial" w:cs="Arial"/>
          <w:color w:val="333333"/>
          <w:lang w:eastAsia="it-IT"/>
        </w:rPr>
        <w:t>4</w:t>
      </w:r>
      <w:r w:rsidR="00EB7EA7" w:rsidRPr="00FF60C5">
        <w:rPr>
          <w:rFonts w:ascii="Arial" w:eastAsia="Times New Roman" w:hAnsi="Arial" w:cs="Arial"/>
          <w:color w:val="333333"/>
          <w:lang w:eastAsia="it-IT"/>
        </w:rPr>
        <w:t>1</w:t>
      </w:r>
      <w:r w:rsidR="004B6DF4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410A40">
        <w:rPr>
          <w:rFonts w:ascii="Arial" w:eastAsia="Times New Roman" w:hAnsi="Arial" w:cs="Arial"/>
          <w:color w:val="333333"/>
          <w:lang w:eastAsia="it-IT"/>
        </w:rPr>
        <w:t>Università</w:t>
      </w:r>
      <w:r w:rsidR="004B6DF4" w:rsidRPr="00FF60C5">
        <w:rPr>
          <w:rFonts w:ascii="Arial" w:eastAsia="Times New Roman" w:hAnsi="Arial" w:cs="Arial"/>
          <w:color w:val="333333"/>
          <w:lang w:eastAsia="it-IT"/>
        </w:rPr>
        <w:t xml:space="preserve"> statali per </w:t>
      </w:r>
      <w:r w:rsidR="001F7B71">
        <w:rPr>
          <w:rFonts w:ascii="Arial" w:eastAsia="Times New Roman" w:hAnsi="Arial" w:cs="Arial"/>
          <w:color w:val="333333"/>
          <w:lang w:eastAsia="it-IT"/>
        </w:rPr>
        <w:t>quasi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5C0A83" w:rsidRPr="00FF60C5">
        <w:rPr>
          <w:rFonts w:ascii="Arial" w:eastAsia="Times New Roman" w:hAnsi="Arial" w:cs="Arial"/>
          <w:b/>
          <w:bCs/>
          <w:color w:val="333333"/>
          <w:lang w:eastAsia="it-IT"/>
        </w:rPr>
        <w:t>5</w:t>
      </w:r>
      <w:r w:rsidR="001F7B71">
        <w:rPr>
          <w:rFonts w:ascii="Arial" w:eastAsia="Times New Roman" w:hAnsi="Arial" w:cs="Arial"/>
          <w:b/>
          <w:bCs/>
          <w:color w:val="333333"/>
          <w:lang w:eastAsia="it-IT"/>
        </w:rPr>
        <w:t>8</w:t>
      </w:r>
      <w:r w:rsidR="002560A4" w:rsidRPr="00FF60C5">
        <w:rPr>
          <w:rFonts w:ascii="Arial" w:eastAsia="Times New Roman" w:hAnsi="Arial" w:cs="Arial"/>
          <w:b/>
          <w:bCs/>
          <w:color w:val="333333"/>
          <w:lang w:eastAsia="it-IT"/>
        </w:rPr>
        <w:t>.</w:t>
      </w:r>
      <w:r w:rsidR="001F7B71">
        <w:rPr>
          <w:rFonts w:ascii="Arial" w:eastAsia="Times New Roman" w:hAnsi="Arial" w:cs="Arial"/>
          <w:b/>
          <w:bCs/>
          <w:color w:val="333333"/>
          <w:lang w:eastAsia="it-IT"/>
        </w:rPr>
        <w:t>0</w:t>
      </w:r>
      <w:r w:rsidR="002560A4" w:rsidRPr="00FF60C5">
        <w:rPr>
          <w:rFonts w:ascii="Arial" w:eastAsia="Times New Roman" w:hAnsi="Arial" w:cs="Arial"/>
          <w:b/>
          <w:bCs/>
          <w:color w:val="333333"/>
          <w:lang w:eastAsia="it-IT"/>
        </w:rPr>
        <w:t>00</w:t>
      </w:r>
      <w:r w:rsidRPr="00FF60C5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r w:rsidRPr="00720ACB">
        <w:rPr>
          <w:rFonts w:ascii="Arial" w:eastAsia="Times New Roman" w:hAnsi="Arial" w:cs="Arial"/>
          <w:b/>
          <w:bCs/>
          <w:color w:val="333333"/>
          <w:lang w:eastAsia="it-IT"/>
        </w:rPr>
        <w:t>studenti</w:t>
      </w:r>
      <w:r w:rsidR="00A801F7" w:rsidRPr="00720ACB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r w:rsidR="00A801F7" w:rsidRPr="00FF60C5">
        <w:rPr>
          <w:rFonts w:ascii="Arial" w:eastAsia="Times New Roman" w:hAnsi="Arial" w:cs="Arial"/>
          <w:color w:val="333333"/>
          <w:lang w:eastAsia="it-IT"/>
        </w:rPr>
        <w:t xml:space="preserve">che hanno presentato domanda </w:t>
      </w:r>
      <w:r w:rsidR="00CE023D" w:rsidRPr="00FF60C5">
        <w:rPr>
          <w:rFonts w:ascii="Arial" w:eastAsia="Times New Roman" w:hAnsi="Arial" w:cs="Arial"/>
          <w:color w:val="333333"/>
          <w:lang w:eastAsia="it-IT"/>
        </w:rPr>
        <w:t xml:space="preserve">su </w:t>
      </w:r>
      <w:r w:rsidR="00727175" w:rsidRPr="00FF60C5">
        <w:rPr>
          <w:rFonts w:ascii="Arial" w:eastAsia="Times New Roman" w:hAnsi="Arial" w:cs="Arial"/>
          <w:b/>
          <w:bCs/>
          <w:color w:val="333333"/>
          <w:lang w:eastAsia="it-IT"/>
        </w:rPr>
        <w:t>3</w:t>
      </w:r>
      <w:r w:rsidR="002560A4" w:rsidRPr="00FF60C5">
        <w:rPr>
          <w:rFonts w:ascii="Arial" w:eastAsia="Times New Roman" w:hAnsi="Arial" w:cs="Arial"/>
          <w:b/>
          <w:bCs/>
          <w:color w:val="333333"/>
          <w:lang w:eastAsia="it-IT"/>
        </w:rPr>
        <w:t>3</w:t>
      </w:r>
      <w:r w:rsidR="00EB7EA7" w:rsidRPr="00FF60C5">
        <w:rPr>
          <w:rFonts w:ascii="Arial" w:eastAsia="Times New Roman" w:hAnsi="Arial" w:cs="Arial"/>
          <w:b/>
          <w:bCs/>
          <w:color w:val="333333"/>
          <w:lang w:eastAsia="it-IT"/>
        </w:rPr>
        <w:t>.</w:t>
      </w:r>
      <w:r w:rsidR="002560A4" w:rsidRPr="00FF60C5">
        <w:rPr>
          <w:rFonts w:ascii="Arial" w:eastAsia="Times New Roman" w:hAnsi="Arial" w:cs="Arial"/>
          <w:b/>
          <w:bCs/>
          <w:color w:val="333333"/>
          <w:lang w:eastAsia="it-IT"/>
        </w:rPr>
        <w:t>695</w:t>
      </w:r>
      <w:r w:rsidR="00CE023D" w:rsidRPr="00FF60C5">
        <w:rPr>
          <w:rFonts w:ascii="Arial" w:eastAsia="Times New Roman" w:hAnsi="Arial" w:cs="Arial"/>
          <w:b/>
          <w:bCs/>
          <w:color w:val="333333"/>
          <w:lang w:eastAsia="it-IT"/>
        </w:rPr>
        <w:t xml:space="preserve"> posti</w:t>
      </w:r>
      <w:r w:rsidR="00CE023D" w:rsidRPr="00FF60C5">
        <w:rPr>
          <w:rFonts w:ascii="Arial" w:eastAsia="Times New Roman" w:hAnsi="Arial" w:cs="Arial"/>
          <w:color w:val="333333"/>
          <w:lang w:eastAsia="it-IT"/>
        </w:rPr>
        <w:t xml:space="preserve"> a bando</w:t>
      </w:r>
      <w:r w:rsidR="00E622AE">
        <w:rPr>
          <w:rFonts w:ascii="Arial" w:eastAsia="Times New Roman" w:hAnsi="Arial" w:cs="Arial"/>
          <w:color w:val="333333"/>
          <w:lang w:eastAsia="it-IT"/>
        </w:rPr>
        <w:t>, di cui la maggioranza</w:t>
      </w:r>
      <w:r w:rsidR="00F833CE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E622AE">
        <w:rPr>
          <w:rFonts w:ascii="Arial" w:eastAsia="Times New Roman" w:hAnsi="Arial" w:cs="Arial"/>
          <w:color w:val="333333"/>
          <w:lang w:eastAsia="it-IT"/>
        </w:rPr>
        <w:t>per Infermieri</w:t>
      </w:r>
      <w:r w:rsidR="00F833CE">
        <w:rPr>
          <w:rFonts w:ascii="Arial" w:eastAsia="Times New Roman" w:hAnsi="Arial" w:cs="Arial"/>
          <w:color w:val="333333"/>
          <w:lang w:eastAsia="it-IT"/>
        </w:rPr>
        <w:t>.</w:t>
      </w:r>
      <w:r w:rsidR="006E1D6D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14:paraId="2F766B5E" w14:textId="786A2547" w:rsidR="00EB7EA7" w:rsidRPr="00FF60C5" w:rsidRDefault="008C727A" w:rsidP="00EC3E96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FF60C5">
        <w:rPr>
          <w:rFonts w:ascii="Arial" w:eastAsia="Times New Roman" w:hAnsi="Arial" w:cs="Arial"/>
          <w:color w:val="333333"/>
          <w:lang w:eastAsia="it-IT"/>
        </w:rPr>
        <w:t>Grazie alla disponibilità dei dati d</w:t>
      </w:r>
      <w:r w:rsidR="00FC4530" w:rsidRPr="00FF60C5">
        <w:rPr>
          <w:rFonts w:ascii="Arial" w:eastAsia="Times New Roman" w:hAnsi="Arial" w:cs="Arial"/>
          <w:color w:val="333333"/>
          <w:lang w:eastAsia="it-IT"/>
        </w:rPr>
        <w:t>a parte d</w:t>
      </w:r>
      <w:r w:rsidRPr="00FF60C5">
        <w:rPr>
          <w:rFonts w:ascii="Arial" w:eastAsia="Times New Roman" w:hAnsi="Arial" w:cs="Arial"/>
          <w:color w:val="333333"/>
          <w:lang w:eastAsia="it-IT"/>
        </w:rPr>
        <w:t xml:space="preserve">i tutte le Università, </w:t>
      </w:r>
      <w:r w:rsidR="006B038E" w:rsidRPr="00FF60C5">
        <w:rPr>
          <w:rFonts w:ascii="Arial" w:eastAsia="Times New Roman" w:hAnsi="Arial" w:cs="Arial"/>
          <w:color w:val="333333"/>
          <w:lang w:eastAsia="it-IT"/>
        </w:rPr>
        <w:t>la rilevazione permette di vedere che</w:t>
      </w:r>
      <w:r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99696C" w:rsidRPr="00FF60C5">
        <w:rPr>
          <w:rFonts w:ascii="Arial" w:eastAsia="Times New Roman" w:hAnsi="Arial" w:cs="Arial"/>
          <w:color w:val="333333"/>
          <w:lang w:eastAsia="it-IT"/>
        </w:rPr>
        <w:t xml:space="preserve">in generale </w:t>
      </w:r>
      <w:r w:rsidRPr="00FF60C5">
        <w:rPr>
          <w:rFonts w:ascii="Arial" w:eastAsia="Times New Roman" w:hAnsi="Arial" w:cs="Arial"/>
          <w:color w:val="333333"/>
          <w:lang w:eastAsia="it-IT"/>
        </w:rPr>
        <w:t>c</w:t>
      </w:r>
      <w:r w:rsidR="0013369F" w:rsidRPr="00FF60C5">
        <w:rPr>
          <w:rFonts w:ascii="Arial" w:eastAsia="Times New Roman" w:hAnsi="Arial" w:cs="Arial"/>
          <w:color w:val="333333"/>
          <w:lang w:eastAsia="it-IT"/>
        </w:rPr>
        <w:t>ala</w:t>
      </w:r>
      <w:r w:rsidR="00CF33DE">
        <w:rPr>
          <w:rFonts w:ascii="Arial" w:eastAsia="Times New Roman" w:hAnsi="Arial" w:cs="Arial"/>
          <w:color w:val="333333"/>
          <w:lang w:eastAsia="it-IT"/>
        </w:rPr>
        <w:t>, ma di poco,</w:t>
      </w:r>
      <w:r w:rsidR="0014520E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13369F" w:rsidRPr="00FF60C5">
        <w:rPr>
          <w:rFonts w:ascii="Arial" w:eastAsia="Times New Roman" w:hAnsi="Arial" w:cs="Arial"/>
          <w:color w:val="333333"/>
          <w:lang w:eastAsia="it-IT"/>
        </w:rPr>
        <w:t>i</w:t>
      </w:r>
      <w:r w:rsidR="005406F4" w:rsidRPr="00FF60C5">
        <w:rPr>
          <w:rFonts w:ascii="Arial" w:eastAsia="Times New Roman" w:hAnsi="Arial" w:cs="Arial"/>
          <w:color w:val="333333"/>
          <w:lang w:eastAsia="it-IT"/>
        </w:rPr>
        <w:t>l numero d</w:t>
      </w:r>
      <w:r w:rsidR="00643068" w:rsidRPr="00FF60C5">
        <w:rPr>
          <w:rFonts w:ascii="Arial" w:eastAsia="Times New Roman" w:hAnsi="Arial" w:cs="Arial"/>
          <w:color w:val="333333"/>
          <w:lang w:eastAsia="it-IT"/>
        </w:rPr>
        <w:t xml:space="preserve">elle domande presentate </w:t>
      </w:r>
      <w:r w:rsidR="00484E20">
        <w:rPr>
          <w:rFonts w:ascii="Arial" w:eastAsia="Times New Roman" w:hAnsi="Arial" w:cs="Arial"/>
          <w:color w:val="333333"/>
          <w:lang w:eastAsia="it-IT"/>
        </w:rPr>
        <w:t xml:space="preserve">in prima scelta </w:t>
      </w:r>
      <w:r w:rsidR="00032E66" w:rsidRPr="00FF60C5">
        <w:rPr>
          <w:rFonts w:ascii="Arial" w:eastAsia="Times New Roman" w:hAnsi="Arial" w:cs="Arial"/>
          <w:color w:val="333333"/>
          <w:lang w:eastAsia="it-IT"/>
        </w:rPr>
        <w:t xml:space="preserve">nelle Università statali </w:t>
      </w:r>
      <w:r w:rsidR="0013369F" w:rsidRPr="00FF60C5">
        <w:rPr>
          <w:rFonts w:ascii="Arial" w:eastAsia="Times New Roman" w:hAnsi="Arial" w:cs="Arial"/>
          <w:color w:val="333333"/>
          <w:lang w:eastAsia="it-IT"/>
        </w:rPr>
        <w:t xml:space="preserve">da 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5</w:t>
      </w:r>
      <w:r w:rsidR="00B51C39">
        <w:rPr>
          <w:rFonts w:ascii="Arial" w:eastAsia="Times New Roman" w:hAnsi="Arial" w:cs="Arial"/>
          <w:color w:val="333333"/>
          <w:lang w:eastAsia="it-IT"/>
        </w:rPr>
        <w:t>8</w:t>
      </w:r>
      <w:r w:rsidR="00EB7EA7" w:rsidRPr="00FF60C5">
        <w:rPr>
          <w:rFonts w:ascii="Arial" w:eastAsia="Times New Roman" w:hAnsi="Arial" w:cs="Arial"/>
          <w:color w:val="333333"/>
          <w:lang w:eastAsia="it-IT"/>
        </w:rPr>
        <w:t>.</w:t>
      </w:r>
      <w:r w:rsidR="00B51C39">
        <w:rPr>
          <w:rFonts w:ascii="Arial" w:eastAsia="Times New Roman" w:hAnsi="Arial" w:cs="Arial"/>
          <w:color w:val="333333"/>
          <w:lang w:eastAsia="it-IT"/>
        </w:rPr>
        <w:t>860</w:t>
      </w:r>
      <w:r w:rsidR="0013369F" w:rsidRPr="00FF60C5">
        <w:rPr>
          <w:rFonts w:ascii="Arial" w:eastAsia="Times New Roman" w:hAnsi="Arial" w:cs="Arial"/>
          <w:color w:val="333333"/>
          <w:lang w:eastAsia="it-IT"/>
        </w:rPr>
        <w:t xml:space="preserve"> dello scorso anno alle attuali </w:t>
      </w:r>
      <w:r w:rsidR="005C0A83" w:rsidRPr="00FF60C5">
        <w:rPr>
          <w:rFonts w:ascii="Arial" w:eastAsia="Times New Roman" w:hAnsi="Arial" w:cs="Arial"/>
          <w:color w:val="333333"/>
          <w:lang w:eastAsia="it-IT"/>
        </w:rPr>
        <w:t>5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7.</w:t>
      </w:r>
      <w:r w:rsidR="001B2EA7" w:rsidRPr="00FF60C5">
        <w:rPr>
          <w:rFonts w:ascii="Arial" w:eastAsia="Times New Roman" w:hAnsi="Arial" w:cs="Arial"/>
          <w:color w:val="333333"/>
          <w:lang w:eastAsia="it-IT"/>
        </w:rPr>
        <w:t>9</w:t>
      </w:r>
      <w:r w:rsidR="003B365F">
        <w:rPr>
          <w:rFonts w:ascii="Arial" w:eastAsia="Times New Roman" w:hAnsi="Arial" w:cs="Arial"/>
          <w:color w:val="333333"/>
          <w:lang w:eastAsia="it-IT"/>
        </w:rPr>
        <w:t>85</w:t>
      </w:r>
      <w:r w:rsidR="0013369F" w:rsidRPr="00FF60C5">
        <w:rPr>
          <w:rFonts w:ascii="Arial" w:eastAsia="Times New Roman" w:hAnsi="Arial" w:cs="Arial"/>
          <w:color w:val="333333"/>
          <w:lang w:eastAsia="it-IT"/>
        </w:rPr>
        <w:t xml:space="preserve">, pari al </w:t>
      </w:r>
      <w:r w:rsidR="0013369F" w:rsidRPr="00B12BD3">
        <w:rPr>
          <w:rFonts w:ascii="Arial" w:eastAsia="Times New Roman" w:hAnsi="Arial" w:cs="Arial"/>
          <w:b/>
          <w:bCs/>
          <w:color w:val="333333"/>
          <w:lang w:eastAsia="it-IT"/>
        </w:rPr>
        <w:t>-</w:t>
      </w:r>
      <w:r w:rsidR="001F7B71" w:rsidRPr="00B12BD3">
        <w:rPr>
          <w:rFonts w:ascii="Arial" w:eastAsia="Times New Roman" w:hAnsi="Arial" w:cs="Arial"/>
          <w:b/>
          <w:bCs/>
          <w:color w:val="333333"/>
          <w:lang w:eastAsia="it-IT"/>
        </w:rPr>
        <w:t>1,</w:t>
      </w:r>
      <w:r w:rsidR="003B365F">
        <w:rPr>
          <w:rFonts w:ascii="Arial" w:eastAsia="Times New Roman" w:hAnsi="Arial" w:cs="Arial"/>
          <w:b/>
          <w:bCs/>
          <w:color w:val="333333"/>
          <w:lang w:eastAsia="it-IT"/>
        </w:rPr>
        <w:t>5</w:t>
      </w:r>
      <w:r w:rsidR="0013369F" w:rsidRPr="00B12BD3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2D4743" w:rsidRPr="00B12BD3">
        <w:rPr>
          <w:rFonts w:ascii="Arial" w:eastAsia="Times New Roman" w:hAnsi="Arial" w:cs="Arial"/>
          <w:b/>
          <w:bCs/>
          <w:color w:val="333333"/>
          <w:lang w:eastAsia="it-IT"/>
        </w:rPr>
        <w:t>,</w:t>
      </w:r>
      <w:r w:rsidR="002D4743" w:rsidRPr="00FF60C5">
        <w:rPr>
          <w:rFonts w:ascii="Arial" w:eastAsia="Times New Roman" w:hAnsi="Arial" w:cs="Arial"/>
          <w:color w:val="333333"/>
          <w:lang w:eastAsia="it-IT"/>
        </w:rPr>
        <w:t xml:space="preserve"> quindi </w:t>
      </w:r>
      <w:r w:rsidR="00AE0680">
        <w:rPr>
          <w:rFonts w:ascii="Arial" w:eastAsia="Times New Roman" w:hAnsi="Arial" w:cs="Arial"/>
          <w:color w:val="333333"/>
          <w:lang w:eastAsia="it-IT"/>
        </w:rPr>
        <w:t xml:space="preserve">valore </w:t>
      </w:r>
      <w:r w:rsidR="002D4743" w:rsidRPr="00FF60C5">
        <w:rPr>
          <w:rFonts w:ascii="Arial" w:eastAsia="Times New Roman" w:hAnsi="Arial" w:cs="Arial"/>
          <w:color w:val="333333"/>
          <w:lang w:eastAsia="it-IT"/>
        </w:rPr>
        <w:t>minore del -4,9% dello scorso anno.</w:t>
      </w:r>
      <w:r w:rsidR="00032E66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14:paraId="6DFE6F25" w14:textId="15B12723" w:rsidR="00E51FC6" w:rsidRPr="00FF60C5" w:rsidRDefault="009C74EC" w:rsidP="00EC3E96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FF60C5">
        <w:rPr>
          <w:rFonts w:ascii="Arial" w:eastAsia="Times New Roman" w:hAnsi="Arial" w:cs="Arial"/>
          <w:color w:val="333333"/>
          <w:lang w:eastAsia="it-IT"/>
        </w:rPr>
        <w:t>Mentre s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>ul totale delle 4</w:t>
      </w:r>
      <w:r w:rsidR="00EB7EA7" w:rsidRPr="00FF60C5">
        <w:rPr>
          <w:rFonts w:ascii="Arial" w:eastAsia="Times New Roman" w:hAnsi="Arial" w:cs="Arial"/>
          <w:color w:val="333333"/>
          <w:lang w:eastAsia="it-IT"/>
        </w:rPr>
        <w:t>9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Università</w:t>
      </w:r>
      <w:r w:rsidR="000C7DF4" w:rsidRPr="00FF60C5">
        <w:rPr>
          <w:rFonts w:ascii="Arial" w:eastAsia="Times New Roman" w:hAnsi="Arial" w:cs="Arial"/>
          <w:color w:val="333333"/>
          <w:lang w:eastAsia="it-IT"/>
        </w:rPr>
        <w:t xml:space="preserve"> (</w:t>
      </w:r>
      <w:r w:rsidR="0048285A" w:rsidRPr="00FF60C5">
        <w:rPr>
          <w:rFonts w:ascii="Arial" w:eastAsia="Times New Roman" w:hAnsi="Arial" w:cs="Arial"/>
          <w:color w:val="333333"/>
          <w:lang w:eastAsia="it-IT"/>
        </w:rPr>
        <w:t xml:space="preserve">di cui </w:t>
      </w:r>
      <w:r w:rsidR="00EB7EA7" w:rsidRPr="00FF60C5">
        <w:rPr>
          <w:rFonts w:ascii="Arial" w:eastAsia="Times New Roman" w:hAnsi="Arial" w:cs="Arial"/>
          <w:color w:val="333333"/>
          <w:lang w:eastAsia="it-IT"/>
        </w:rPr>
        <w:t>8</w:t>
      </w:r>
      <w:r w:rsidR="0048285A" w:rsidRPr="00FF60C5">
        <w:rPr>
          <w:rFonts w:ascii="Arial" w:eastAsia="Times New Roman" w:hAnsi="Arial" w:cs="Arial"/>
          <w:color w:val="333333"/>
          <w:lang w:eastAsia="it-IT"/>
        </w:rPr>
        <w:t xml:space="preserve"> non statali</w:t>
      </w:r>
      <w:r w:rsidR="006B038E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2D4743" w:rsidRPr="00FF60C5">
        <w:rPr>
          <w:rFonts w:ascii="Arial" w:eastAsia="Times New Roman" w:hAnsi="Arial" w:cs="Arial"/>
          <w:color w:val="333333"/>
          <w:lang w:eastAsia="it-IT"/>
        </w:rPr>
        <w:t xml:space="preserve">con altri 3.258 posti, </w:t>
      </w:r>
      <w:r w:rsidR="006B038E" w:rsidRPr="00FF60C5">
        <w:rPr>
          <w:rFonts w:ascii="Arial" w:eastAsia="Times New Roman" w:hAnsi="Arial" w:cs="Arial"/>
          <w:color w:val="333333"/>
          <w:lang w:eastAsia="it-IT"/>
        </w:rPr>
        <w:t>che svolgono l’esame di ammissione in date diverse</w:t>
      </w:r>
      <w:r w:rsidR="000C7DF4" w:rsidRPr="00FF60C5">
        <w:rPr>
          <w:rFonts w:ascii="Arial" w:eastAsia="Times New Roman" w:hAnsi="Arial" w:cs="Arial"/>
          <w:color w:val="333333"/>
          <w:lang w:eastAsia="it-IT"/>
        </w:rPr>
        <w:t>)</w:t>
      </w:r>
      <w:r w:rsidR="0048285A" w:rsidRPr="00FF60C5">
        <w:rPr>
          <w:rFonts w:ascii="Arial" w:eastAsia="Times New Roman" w:hAnsi="Arial" w:cs="Arial"/>
          <w:color w:val="333333"/>
          <w:lang w:eastAsia="it-IT"/>
        </w:rPr>
        <w:t>,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0C7DF4" w:rsidRPr="00FF60C5">
        <w:rPr>
          <w:rFonts w:ascii="Arial" w:eastAsia="Times New Roman" w:hAnsi="Arial" w:cs="Arial"/>
          <w:color w:val="333333"/>
          <w:lang w:eastAsia="it-IT"/>
        </w:rPr>
        <w:t>per i</w:t>
      </w:r>
      <w:r w:rsidR="002D4743" w:rsidRPr="00FF60C5">
        <w:rPr>
          <w:rFonts w:ascii="Arial" w:eastAsia="Times New Roman" w:hAnsi="Arial" w:cs="Arial"/>
          <w:color w:val="333333"/>
          <w:lang w:eastAsia="it-IT"/>
        </w:rPr>
        <w:t xml:space="preserve">l </w:t>
      </w:r>
      <w:r w:rsidR="002D4743" w:rsidRPr="006A522A">
        <w:rPr>
          <w:rFonts w:ascii="Arial" w:eastAsia="Times New Roman" w:hAnsi="Arial" w:cs="Arial"/>
          <w:b/>
          <w:bCs/>
          <w:color w:val="333333"/>
          <w:lang w:eastAsia="it-IT"/>
        </w:rPr>
        <w:t>totale</w:t>
      </w:r>
      <w:r w:rsidR="002D4743" w:rsidRPr="00FF60C5">
        <w:rPr>
          <w:rFonts w:ascii="Arial" w:eastAsia="Times New Roman" w:hAnsi="Arial" w:cs="Arial"/>
          <w:color w:val="333333"/>
          <w:lang w:eastAsia="it-IT"/>
        </w:rPr>
        <w:t xml:space="preserve"> dei</w:t>
      </w:r>
      <w:r w:rsidR="000C7DF4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0C7DF4" w:rsidRPr="006A522A">
        <w:rPr>
          <w:rFonts w:ascii="Arial" w:eastAsia="Times New Roman" w:hAnsi="Arial" w:cs="Arial"/>
          <w:b/>
          <w:bCs/>
          <w:color w:val="333333"/>
          <w:lang w:eastAsia="it-IT"/>
        </w:rPr>
        <w:t>3</w:t>
      </w:r>
      <w:r w:rsidR="002560A4" w:rsidRPr="006A522A">
        <w:rPr>
          <w:rFonts w:ascii="Arial" w:eastAsia="Times New Roman" w:hAnsi="Arial" w:cs="Arial"/>
          <w:b/>
          <w:bCs/>
          <w:color w:val="333333"/>
          <w:lang w:eastAsia="it-IT"/>
        </w:rPr>
        <w:t>6</w:t>
      </w:r>
      <w:r w:rsidR="00057F99" w:rsidRPr="006A522A">
        <w:rPr>
          <w:rFonts w:ascii="Arial" w:eastAsia="Times New Roman" w:hAnsi="Arial" w:cs="Arial"/>
          <w:b/>
          <w:bCs/>
          <w:color w:val="333333"/>
          <w:lang w:eastAsia="it-IT"/>
        </w:rPr>
        <w:t>.</w:t>
      </w:r>
      <w:r w:rsidR="002560A4" w:rsidRPr="006A522A">
        <w:rPr>
          <w:rFonts w:ascii="Arial" w:eastAsia="Times New Roman" w:hAnsi="Arial" w:cs="Arial"/>
          <w:b/>
          <w:bCs/>
          <w:color w:val="333333"/>
          <w:lang w:eastAsia="it-IT"/>
        </w:rPr>
        <w:t>943</w:t>
      </w:r>
      <w:r w:rsidR="000C7DF4" w:rsidRPr="00FF60C5">
        <w:rPr>
          <w:rFonts w:ascii="Arial" w:eastAsia="Times New Roman" w:hAnsi="Arial" w:cs="Arial"/>
          <w:color w:val="333333"/>
          <w:lang w:eastAsia="it-IT"/>
        </w:rPr>
        <w:t xml:space="preserve"> posti a bando </w:t>
      </w:r>
      <w:r w:rsidR="006B038E" w:rsidRPr="00FF60C5">
        <w:rPr>
          <w:rFonts w:ascii="Arial" w:eastAsia="Times New Roman" w:hAnsi="Arial" w:cs="Arial"/>
          <w:color w:val="333333"/>
          <w:lang w:eastAsia="it-IT"/>
        </w:rPr>
        <w:t>s</w:t>
      </w:r>
      <w:r w:rsidR="00EC3E96" w:rsidRPr="00FF60C5">
        <w:rPr>
          <w:rFonts w:ascii="Arial" w:eastAsia="Times New Roman" w:hAnsi="Arial" w:cs="Arial"/>
          <w:color w:val="333333"/>
          <w:lang w:eastAsia="it-IT"/>
        </w:rPr>
        <w:t>arebbero attese</w:t>
      </w:r>
      <w:r w:rsidR="00560246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EF30D9" w:rsidRPr="00FF60C5">
        <w:rPr>
          <w:rFonts w:ascii="Arial" w:eastAsia="Times New Roman" w:hAnsi="Arial" w:cs="Arial"/>
          <w:color w:val="333333"/>
          <w:lang w:eastAsia="it-IT"/>
        </w:rPr>
        <w:t>circa</w:t>
      </w:r>
      <w:r w:rsidR="00A9736A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560246" w:rsidRPr="006A522A">
        <w:rPr>
          <w:rFonts w:ascii="Arial" w:eastAsia="Times New Roman" w:hAnsi="Arial" w:cs="Arial"/>
          <w:b/>
          <w:bCs/>
          <w:color w:val="333333"/>
          <w:lang w:eastAsia="it-IT"/>
        </w:rPr>
        <w:t>6</w:t>
      </w:r>
      <w:r w:rsidR="00A9736A" w:rsidRPr="006A522A">
        <w:rPr>
          <w:rFonts w:ascii="Arial" w:eastAsia="Times New Roman" w:hAnsi="Arial" w:cs="Arial"/>
          <w:b/>
          <w:bCs/>
          <w:color w:val="333333"/>
          <w:lang w:eastAsia="it-IT"/>
        </w:rPr>
        <w:t>3</w:t>
      </w:r>
      <w:r w:rsidR="005C0A83" w:rsidRPr="006A522A">
        <w:rPr>
          <w:rFonts w:ascii="Arial" w:eastAsia="Times New Roman" w:hAnsi="Arial" w:cs="Arial"/>
          <w:b/>
          <w:bCs/>
          <w:color w:val="333333"/>
          <w:lang w:eastAsia="it-IT"/>
        </w:rPr>
        <w:t>.</w:t>
      </w:r>
      <w:r w:rsidR="00D64F10" w:rsidRPr="006A522A">
        <w:rPr>
          <w:rFonts w:ascii="Arial" w:eastAsia="Times New Roman" w:hAnsi="Arial" w:cs="Arial"/>
          <w:b/>
          <w:bCs/>
          <w:color w:val="333333"/>
          <w:lang w:eastAsia="it-IT"/>
        </w:rPr>
        <w:t>6</w:t>
      </w:r>
      <w:r w:rsidR="00EF30D9" w:rsidRPr="006A522A">
        <w:rPr>
          <w:rFonts w:ascii="Arial" w:eastAsia="Times New Roman" w:hAnsi="Arial" w:cs="Arial"/>
          <w:b/>
          <w:bCs/>
          <w:color w:val="333333"/>
          <w:lang w:eastAsia="it-IT"/>
        </w:rPr>
        <w:t>00</w:t>
      </w:r>
      <w:r w:rsidR="00560246" w:rsidRPr="00FF60C5">
        <w:rPr>
          <w:rFonts w:ascii="Arial" w:eastAsia="Times New Roman" w:hAnsi="Arial" w:cs="Arial"/>
          <w:color w:val="333333"/>
          <w:lang w:eastAsia="it-IT"/>
        </w:rPr>
        <w:t xml:space="preserve"> domande</w:t>
      </w:r>
      <w:r w:rsidR="002D4743" w:rsidRPr="00FF60C5">
        <w:rPr>
          <w:rFonts w:ascii="Arial" w:eastAsia="Times New Roman" w:hAnsi="Arial" w:cs="Arial"/>
          <w:color w:val="333333"/>
          <w:lang w:eastAsia="it-IT"/>
        </w:rPr>
        <w:t>, meno delle</w:t>
      </w:r>
      <w:r w:rsidR="00560246" w:rsidRPr="00FF60C5">
        <w:rPr>
          <w:rFonts w:ascii="Arial" w:eastAsia="Times New Roman" w:hAnsi="Arial" w:cs="Arial"/>
          <w:color w:val="333333"/>
          <w:lang w:eastAsia="it-IT"/>
        </w:rPr>
        <w:t xml:space="preserve"> 6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4.139</w:t>
      </w:r>
      <w:r w:rsidR="004B6DF4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6B038E" w:rsidRPr="00FF60C5">
        <w:rPr>
          <w:rFonts w:ascii="Arial" w:eastAsia="Times New Roman" w:hAnsi="Arial" w:cs="Arial"/>
          <w:color w:val="333333"/>
          <w:lang w:eastAsia="it-IT"/>
        </w:rPr>
        <w:t>domande dell</w:t>
      </w:r>
      <w:r w:rsidR="004B6DF4" w:rsidRPr="00FF60C5">
        <w:rPr>
          <w:rFonts w:ascii="Arial" w:eastAsia="Times New Roman" w:hAnsi="Arial" w:cs="Arial"/>
          <w:color w:val="333333"/>
          <w:lang w:eastAsia="it-IT"/>
        </w:rPr>
        <w:t>o scorso anno</w:t>
      </w:r>
      <w:r w:rsidR="00DE5192" w:rsidRPr="00FF60C5">
        <w:rPr>
          <w:rFonts w:ascii="Arial" w:eastAsia="Times New Roman" w:hAnsi="Arial" w:cs="Arial"/>
          <w:color w:val="333333"/>
          <w:lang w:eastAsia="it-IT"/>
        </w:rPr>
        <w:t xml:space="preserve">, quando il calo </w:t>
      </w:r>
      <w:r w:rsidRPr="00FF60C5">
        <w:rPr>
          <w:rFonts w:ascii="Arial" w:eastAsia="Times New Roman" w:hAnsi="Arial" w:cs="Arial"/>
          <w:color w:val="333333"/>
          <w:lang w:eastAsia="it-IT"/>
        </w:rPr>
        <w:t>da 66.686 de</w:t>
      </w:r>
      <w:r w:rsidR="00E13EA4" w:rsidRPr="00FF60C5">
        <w:rPr>
          <w:rFonts w:ascii="Arial" w:eastAsia="Times New Roman" w:hAnsi="Arial" w:cs="Arial"/>
          <w:color w:val="333333"/>
          <w:lang w:eastAsia="it-IT"/>
        </w:rPr>
        <w:t>ll’anno precedente</w:t>
      </w:r>
      <w:r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DE5192" w:rsidRPr="00FF60C5">
        <w:rPr>
          <w:rFonts w:ascii="Arial" w:eastAsia="Times New Roman" w:hAnsi="Arial" w:cs="Arial"/>
          <w:color w:val="333333"/>
          <w:lang w:eastAsia="it-IT"/>
        </w:rPr>
        <w:t>fu del -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3</w:t>
      </w:r>
      <w:r w:rsidR="00DE5192" w:rsidRPr="00FF60C5">
        <w:rPr>
          <w:rFonts w:ascii="Arial" w:eastAsia="Times New Roman" w:hAnsi="Arial" w:cs="Arial"/>
          <w:color w:val="333333"/>
          <w:lang w:eastAsia="it-IT"/>
        </w:rPr>
        <w:t>,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8</w:t>
      </w:r>
      <w:r w:rsidR="00DE5192" w:rsidRPr="00FF60C5">
        <w:rPr>
          <w:rFonts w:ascii="Arial" w:eastAsia="Times New Roman" w:hAnsi="Arial" w:cs="Arial"/>
          <w:color w:val="333333"/>
          <w:lang w:eastAsia="it-IT"/>
        </w:rPr>
        <w:t>%</w:t>
      </w:r>
      <w:r w:rsidR="00543E0A" w:rsidRPr="00FF60C5">
        <w:rPr>
          <w:rFonts w:ascii="Arial" w:eastAsia="Times New Roman" w:hAnsi="Arial" w:cs="Arial"/>
          <w:color w:val="333333"/>
          <w:lang w:eastAsia="it-IT"/>
        </w:rPr>
        <w:t xml:space="preserve">. </w:t>
      </w:r>
    </w:p>
    <w:p w14:paraId="2F476680" w14:textId="186E8A11" w:rsidR="00912867" w:rsidRPr="00FF60C5" w:rsidRDefault="009C74EC" w:rsidP="00EC3E96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FF60C5">
        <w:rPr>
          <w:rFonts w:ascii="Arial" w:eastAsia="Times New Roman" w:hAnsi="Arial" w:cs="Arial"/>
          <w:color w:val="333333"/>
          <w:lang w:eastAsia="it-IT"/>
        </w:rPr>
        <w:t>A</w:t>
      </w:r>
      <w:r w:rsidR="00E350EC" w:rsidRPr="00FF60C5">
        <w:rPr>
          <w:rFonts w:ascii="Arial" w:eastAsia="Times New Roman" w:hAnsi="Arial" w:cs="Arial"/>
          <w:color w:val="333333"/>
          <w:lang w:eastAsia="it-IT"/>
        </w:rPr>
        <w:t>l contrario</w:t>
      </w:r>
      <w:r w:rsidR="00DE5192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si rileva </w:t>
      </w:r>
      <w:r w:rsidR="00E36343" w:rsidRPr="00FF60C5">
        <w:rPr>
          <w:rFonts w:ascii="Arial" w:eastAsia="Times New Roman" w:hAnsi="Arial" w:cs="Arial"/>
          <w:color w:val="333333"/>
          <w:lang w:eastAsia="it-IT"/>
        </w:rPr>
        <w:t>l’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ulteriore </w:t>
      </w:r>
      <w:r w:rsidR="00E36343" w:rsidRPr="00FF60C5">
        <w:rPr>
          <w:rFonts w:ascii="Arial" w:eastAsia="Times New Roman" w:hAnsi="Arial" w:cs="Arial"/>
          <w:color w:val="333333"/>
          <w:lang w:eastAsia="it-IT"/>
        </w:rPr>
        <w:t>aumento</w:t>
      </w:r>
      <w:r w:rsidR="00012B34" w:rsidRPr="00FF60C5">
        <w:rPr>
          <w:rFonts w:ascii="Arial" w:eastAsia="Times New Roman" w:hAnsi="Arial" w:cs="Arial"/>
          <w:color w:val="333333"/>
          <w:lang w:eastAsia="it-IT"/>
        </w:rPr>
        <w:t xml:space="preserve"> d</w:t>
      </w:r>
      <w:r w:rsidR="000922B5" w:rsidRPr="00FF60C5">
        <w:rPr>
          <w:rFonts w:ascii="Arial" w:eastAsia="Times New Roman" w:hAnsi="Arial" w:cs="Arial"/>
          <w:color w:val="333333"/>
          <w:lang w:eastAsia="it-IT"/>
        </w:rPr>
        <w:t xml:space="preserve">ei </w:t>
      </w:r>
      <w:r w:rsidR="00012B34" w:rsidRPr="00FF60C5">
        <w:rPr>
          <w:rFonts w:ascii="Arial" w:eastAsia="Times New Roman" w:hAnsi="Arial" w:cs="Arial"/>
          <w:color w:val="333333"/>
          <w:lang w:eastAsia="it-IT"/>
        </w:rPr>
        <w:t>posti a bando</w:t>
      </w:r>
      <w:r w:rsidR="000922B5" w:rsidRPr="00FF60C5">
        <w:rPr>
          <w:rFonts w:ascii="Arial" w:eastAsia="Times New Roman" w:hAnsi="Arial" w:cs="Arial"/>
          <w:color w:val="333333"/>
          <w:lang w:eastAsia="it-IT"/>
        </w:rPr>
        <w:t>,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con</w:t>
      </w:r>
      <w:r w:rsidR="000922B5" w:rsidRPr="00FF60C5">
        <w:rPr>
          <w:rFonts w:ascii="Arial" w:eastAsia="Times New Roman" w:hAnsi="Arial" w:cs="Arial"/>
          <w:color w:val="333333"/>
          <w:lang w:eastAsia="it-IT"/>
        </w:rPr>
        <w:t xml:space="preserve"> 1.3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5</w:t>
      </w:r>
      <w:r w:rsidR="000922B5" w:rsidRPr="00FF60C5">
        <w:rPr>
          <w:rFonts w:ascii="Arial" w:eastAsia="Times New Roman" w:hAnsi="Arial" w:cs="Arial"/>
          <w:color w:val="333333"/>
          <w:lang w:eastAsia="it-IT"/>
        </w:rPr>
        <w:t>1 pari al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+3,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8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>%, da 3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5</w:t>
      </w:r>
      <w:r w:rsidR="002C6B73" w:rsidRPr="00FF60C5">
        <w:rPr>
          <w:rFonts w:ascii="Arial" w:eastAsia="Times New Roman" w:hAnsi="Arial" w:cs="Arial"/>
          <w:color w:val="333333"/>
          <w:lang w:eastAsia="it-IT"/>
        </w:rPr>
        <w:t>.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592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a 3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6</w:t>
      </w:r>
      <w:r w:rsidR="002C6B73" w:rsidRPr="00FF60C5">
        <w:rPr>
          <w:rFonts w:ascii="Arial" w:eastAsia="Times New Roman" w:hAnsi="Arial" w:cs="Arial"/>
          <w:color w:val="333333"/>
          <w:lang w:eastAsia="it-IT"/>
        </w:rPr>
        <w:t>.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943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, con un rapporto delle domande su posto (D/P) pari a </w:t>
      </w:r>
      <w:r w:rsidR="002C6B73" w:rsidRPr="00FF60C5">
        <w:rPr>
          <w:rFonts w:ascii="Arial" w:eastAsia="Times New Roman" w:hAnsi="Arial" w:cs="Arial"/>
          <w:color w:val="333333"/>
          <w:lang w:eastAsia="it-IT"/>
        </w:rPr>
        <w:t>1,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7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che scende dal </w:t>
      </w:r>
      <w:r w:rsidR="002C6B73" w:rsidRPr="00FF60C5">
        <w:rPr>
          <w:rFonts w:ascii="Arial" w:eastAsia="Times New Roman" w:hAnsi="Arial" w:cs="Arial"/>
          <w:color w:val="333333"/>
          <w:lang w:eastAsia="it-IT"/>
        </w:rPr>
        <w:t>1,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8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del 202</w:t>
      </w:r>
      <w:r w:rsidR="002560A4" w:rsidRPr="00FF60C5">
        <w:rPr>
          <w:rFonts w:ascii="Arial" w:eastAsia="Times New Roman" w:hAnsi="Arial" w:cs="Arial"/>
          <w:color w:val="333333"/>
          <w:lang w:eastAsia="it-IT"/>
        </w:rPr>
        <w:t>4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 xml:space="preserve"> e dal </w:t>
      </w:r>
      <w:r w:rsidR="004B5E1F" w:rsidRPr="00FF60C5">
        <w:rPr>
          <w:rFonts w:ascii="Arial" w:eastAsia="Times New Roman" w:hAnsi="Arial" w:cs="Arial"/>
          <w:color w:val="333333"/>
          <w:lang w:eastAsia="it-IT"/>
        </w:rPr>
        <w:t xml:space="preserve">picco </w:t>
      </w:r>
      <w:r w:rsidR="00912867" w:rsidRPr="00FF60C5">
        <w:rPr>
          <w:rFonts w:ascii="Arial" w:eastAsia="Times New Roman" w:hAnsi="Arial" w:cs="Arial"/>
          <w:color w:val="333333"/>
          <w:lang w:eastAsia="it-IT"/>
        </w:rPr>
        <w:t>massimo di 4,9 registrato nel 2011.</w:t>
      </w:r>
    </w:p>
    <w:p w14:paraId="460C56F9" w14:textId="77777777" w:rsidR="00D74AB6" w:rsidRPr="008802A9" w:rsidRDefault="00D74AB6" w:rsidP="00D306B3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13A993C0" w14:textId="31305A9D" w:rsidR="008802A9" w:rsidRDefault="00AC7EE9" w:rsidP="00607714">
      <w:pPr>
        <w:widowControl w:val="0"/>
        <w:spacing w:after="0" w:line="240" w:lineRule="auto"/>
        <w:ind w:firstLine="284"/>
        <w:rPr>
          <w:rFonts w:ascii="Arial" w:hAnsi="Arial" w:cs="Arial"/>
          <w:spacing w:val="-6"/>
        </w:rPr>
      </w:pPr>
      <w:r w:rsidRPr="00FF60C5">
        <w:rPr>
          <w:rFonts w:ascii="Arial" w:hAnsi="Arial" w:cs="Arial"/>
        </w:rPr>
        <w:t>Rispetto al</w:t>
      </w:r>
      <w:r w:rsidR="008E5190" w:rsidRPr="00FF60C5">
        <w:rPr>
          <w:rFonts w:ascii="Arial" w:hAnsi="Arial" w:cs="Arial"/>
        </w:rPr>
        <w:t>le 41 Università statali</w:t>
      </w:r>
      <w:r w:rsidRPr="00FF60C5">
        <w:rPr>
          <w:rFonts w:ascii="Arial" w:hAnsi="Arial" w:cs="Arial"/>
        </w:rPr>
        <w:t xml:space="preserve"> </w:t>
      </w:r>
      <w:r w:rsidR="00EC3E96" w:rsidRPr="00FF60C5">
        <w:rPr>
          <w:rFonts w:ascii="Arial" w:hAnsi="Arial" w:cs="Arial"/>
        </w:rPr>
        <w:t xml:space="preserve">per </w:t>
      </w:r>
      <w:r w:rsidR="008E5190" w:rsidRPr="00FF60C5">
        <w:rPr>
          <w:rFonts w:ascii="Arial" w:hAnsi="Arial" w:cs="Arial"/>
        </w:rPr>
        <w:t xml:space="preserve">il </w:t>
      </w:r>
      <w:r w:rsidRPr="00FF60C5">
        <w:rPr>
          <w:rFonts w:ascii="Arial" w:hAnsi="Arial" w:cs="Arial"/>
        </w:rPr>
        <w:t>rapporto D/P medio di 1,</w:t>
      </w:r>
      <w:r w:rsidR="002560A4" w:rsidRPr="00FF60C5">
        <w:rPr>
          <w:rFonts w:ascii="Arial" w:hAnsi="Arial" w:cs="Arial"/>
        </w:rPr>
        <w:t>7</w:t>
      </w:r>
      <w:r w:rsidRPr="00FF60C5">
        <w:rPr>
          <w:rFonts w:ascii="Arial" w:hAnsi="Arial" w:cs="Arial"/>
          <w:b/>
          <w:bCs/>
        </w:rPr>
        <w:t xml:space="preserve"> </w:t>
      </w:r>
      <w:r w:rsidRPr="00FF60C5">
        <w:rPr>
          <w:rFonts w:ascii="Arial" w:hAnsi="Arial" w:cs="Arial"/>
        </w:rPr>
        <w:t xml:space="preserve">si confermano quasi tutte le posizioni degli anni scorsi: al primo posto </w:t>
      </w:r>
      <w:r w:rsidRPr="00FF60C5">
        <w:rPr>
          <w:rFonts w:ascii="Arial" w:hAnsi="Arial" w:cs="Arial"/>
          <w:b/>
          <w:bCs/>
          <w:spacing w:val="-6"/>
        </w:rPr>
        <w:t>Fisioterapista</w:t>
      </w:r>
      <w:r w:rsidRPr="00FF60C5">
        <w:rPr>
          <w:rFonts w:ascii="Arial" w:hAnsi="Arial" w:cs="Arial"/>
          <w:spacing w:val="-6"/>
        </w:rPr>
        <w:t xml:space="preserve"> con D/P 6,</w:t>
      </w:r>
      <w:r w:rsidR="00FE501E" w:rsidRPr="00FF60C5">
        <w:rPr>
          <w:rFonts w:ascii="Arial" w:hAnsi="Arial" w:cs="Arial"/>
          <w:spacing w:val="-6"/>
        </w:rPr>
        <w:t>5</w:t>
      </w:r>
      <w:r w:rsidRPr="00FF60C5">
        <w:rPr>
          <w:rFonts w:ascii="Arial" w:hAnsi="Arial" w:cs="Arial"/>
          <w:spacing w:val="-6"/>
        </w:rPr>
        <w:t xml:space="preserve"> </w:t>
      </w:r>
      <w:r w:rsidR="00C2234B">
        <w:rPr>
          <w:rFonts w:ascii="Arial" w:hAnsi="Arial" w:cs="Arial"/>
          <w:spacing w:val="-6"/>
        </w:rPr>
        <w:t>e</w:t>
      </w:r>
      <w:r w:rsidRPr="00FF60C5">
        <w:rPr>
          <w:rFonts w:ascii="Arial" w:hAnsi="Arial" w:cs="Arial"/>
          <w:spacing w:val="-6"/>
        </w:rPr>
        <w:t xml:space="preserve"> </w:t>
      </w:r>
      <w:r w:rsidR="00665E50">
        <w:rPr>
          <w:rFonts w:ascii="Arial" w:hAnsi="Arial" w:cs="Arial"/>
          <w:spacing w:val="-6"/>
        </w:rPr>
        <w:t>aumento domande da 16.</w:t>
      </w:r>
      <w:r w:rsidR="00B51C39">
        <w:rPr>
          <w:rFonts w:ascii="Arial" w:hAnsi="Arial" w:cs="Arial"/>
          <w:spacing w:val="-6"/>
        </w:rPr>
        <w:t>390</w:t>
      </w:r>
      <w:r w:rsidR="00665E50">
        <w:rPr>
          <w:rFonts w:ascii="Arial" w:hAnsi="Arial" w:cs="Arial"/>
          <w:spacing w:val="-6"/>
        </w:rPr>
        <w:t xml:space="preserve"> a 1</w:t>
      </w:r>
      <w:r w:rsidR="008E5190" w:rsidRPr="00FF60C5">
        <w:rPr>
          <w:rFonts w:ascii="Arial" w:hAnsi="Arial" w:cs="Arial"/>
          <w:spacing w:val="-6"/>
        </w:rPr>
        <w:t>7</w:t>
      </w:r>
      <w:r w:rsidR="00D23E26" w:rsidRPr="00FF60C5">
        <w:rPr>
          <w:rFonts w:ascii="Arial" w:hAnsi="Arial" w:cs="Arial"/>
          <w:spacing w:val="-6"/>
        </w:rPr>
        <w:t>.</w:t>
      </w:r>
      <w:r w:rsidR="005A60A6" w:rsidRPr="00FF60C5">
        <w:rPr>
          <w:rFonts w:ascii="Arial" w:hAnsi="Arial" w:cs="Arial"/>
          <w:spacing w:val="-6"/>
        </w:rPr>
        <w:t>980</w:t>
      </w:r>
      <w:r w:rsidRPr="00FF60C5">
        <w:rPr>
          <w:rFonts w:ascii="Arial" w:hAnsi="Arial" w:cs="Arial"/>
          <w:spacing w:val="-6"/>
        </w:rPr>
        <w:t xml:space="preserve"> </w:t>
      </w:r>
      <w:r w:rsidR="00665E50">
        <w:rPr>
          <w:rFonts w:ascii="Arial" w:hAnsi="Arial" w:cs="Arial"/>
          <w:spacing w:val="-6"/>
        </w:rPr>
        <w:t>(+9,</w:t>
      </w:r>
      <w:r w:rsidR="00B51C39">
        <w:rPr>
          <w:rFonts w:ascii="Arial" w:hAnsi="Arial" w:cs="Arial"/>
          <w:spacing w:val="-6"/>
        </w:rPr>
        <w:t>7</w:t>
      </w:r>
      <w:r w:rsidR="00665E50">
        <w:rPr>
          <w:rFonts w:ascii="Arial" w:hAnsi="Arial" w:cs="Arial"/>
          <w:spacing w:val="-6"/>
        </w:rPr>
        <w:t xml:space="preserve">%) </w:t>
      </w:r>
      <w:r w:rsidRPr="00FF60C5">
        <w:rPr>
          <w:rFonts w:ascii="Arial" w:hAnsi="Arial" w:cs="Arial"/>
          <w:spacing w:val="-6"/>
        </w:rPr>
        <w:t xml:space="preserve">su </w:t>
      </w:r>
      <w:r w:rsidR="008E5190" w:rsidRPr="00FF60C5">
        <w:rPr>
          <w:rFonts w:ascii="Arial" w:hAnsi="Arial" w:cs="Arial"/>
          <w:spacing w:val="-6"/>
        </w:rPr>
        <w:t>2.</w:t>
      </w:r>
      <w:r w:rsidR="00B51C39">
        <w:rPr>
          <w:rFonts w:ascii="Arial" w:hAnsi="Arial" w:cs="Arial"/>
          <w:spacing w:val="-6"/>
        </w:rPr>
        <w:t>7</w:t>
      </w:r>
      <w:r w:rsidR="008E5190" w:rsidRPr="00FF60C5">
        <w:rPr>
          <w:rFonts w:ascii="Arial" w:hAnsi="Arial" w:cs="Arial"/>
          <w:spacing w:val="-6"/>
        </w:rPr>
        <w:t>72</w:t>
      </w:r>
      <w:r w:rsidRPr="00FF60C5">
        <w:rPr>
          <w:rFonts w:ascii="Arial" w:hAnsi="Arial" w:cs="Arial"/>
          <w:spacing w:val="-6"/>
        </w:rPr>
        <w:t xml:space="preserve"> posti a bando, </w:t>
      </w:r>
      <w:r w:rsidR="006743D2" w:rsidRPr="00FF60C5">
        <w:rPr>
          <w:rFonts w:ascii="Arial" w:hAnsi="Arial" w:cs="Arial"/>
          <w:spacing w:val="-6"/>
        </w:rPr>
        <w:t>al secondo con 4,</w:t>
      </w:r>
      <w:r w:rsidR="005A60A6" w:rsidRPr="00FF60C5">
        <w:rPr>
          <w:rFonts w:ascii="Arial" w:hAnsi="Arial" w:cs="Arial"/>
          <w:spacing w:val="-6"/>
        </w:rPr>
        <w:t>8</w:t>
      </w:r>
      <w:r w:rsidR="006743D2" w:rsidRPr="00FF60C5">
        <w:rPr>
          <w:rFonts w:ascii="Arial" w:hAnsi="Arial" w:cs="Arial"/>
          <w:spacing w:val="-6"/>
        </w:rPr>
        <w:t xml:space="preserve"> </w:t>
      </w:r>
      <w:r w:rsidR="006743D2" w:rsidRPr="00FF60C5">
        <w:rPr>
          <w:rFonts w:ascii="Arial" w:hAnsi="Arial" w:cs="Arial"/>
          <w:b/>
          <w:bCs/>
          <w:spacing w:val="-4"/>
        </w:rPr>
        <w:t xml:space="preserve">Logopedista </w:t>
      </w:r>
      <w:r w:rsidR="00665E50">
        <w:rPr>
          <w:rFonts w:ascii="Arial" w:hAnsi="Arial" w:cs="Arial"/>
          <w:spacing w:val="-4"/>
        </w:rPr>
        <w:t xml:space="preserve">da 3.883 a </w:t>
      </w:r>
      <w:r w:rsidR="006743D2" w:rsidRPr="00FF60C5">
        <w:rPr>
          <w:rFonts w:ascii="Arial" w:hAnsi="Arial" w:cs="Arial"/>
          <w:spacing w:val="-4"/>
        </w:rPr>
        <w:t>4.</w:t>
      </w:r>
      <w:r w:rsidR="005A60A6" w:rsidRPr="00FF60C5">
        <w:rPr>
          <w:rFonts w:ascii="Arial" w:hAnsi="Arial" w:cs="Arial"/>
          <w:spacing w:val="-4"/>
        </w:rPr>
        <w:t>713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C2234B">
        <w:rPr>
          <w:rFonts w:ascii="Arial" w:hAnsi="Arial" w:cs="Arial"/>
          <w:spacing w:val="-4"/>
        </w:rPr>
        <w:t xml:space="preserve">domande </w:t>
      </w:r>
      <w:r w:rsidR="00665E50">
        <w:rPr>
          <w:rFonts w:ascii="Arial" w:hAnsi="Arial" w:cs="Arial"/>
          <w:spacing w:val="-4"/>
        </w:rPr>
        <w:t xml:space="preserve">(+21%) </w:t>
      </w:r>
      <w:r w:rsidR="006743D2" w:rsidRPr="00FF60C5">
        <w:rPr>
          <w:rFonts w:ascii="Arial" w:hAnsi="Arial" w:cs="Arial"/>
          <w:spacing w:val="-4"/>
        </w:rPr>
        <w:t>su 1.032</w:t>
      </w:r>
      <w:r w:rsidR="00665E50">
        <w:rPr>
          <w:rFonts w:ascii="Arial" w:hAnsi="Arial" w:cs="Arial"/>
          <w:spacing w:val="-4"/>
        </w:rPr>
        <w:t xml:space="preserve"> posti</w:t>
      </w:r>
      <w:r w:rsidR="006743D2" w:rsidRPr="00FF60C5">
        <w:rPr>
          <w:rFonts w:ascii="Arial" w:hAnsi="Arial" w:cs="Arial"/>
          <w:spacing w:val="-4"/>
        </w:rPr>
        <w:t xml:space="preserve">, </w:t>
      </w:r>
      <w:r w:rsidR="006743D2" w:rsidRPr="00FF60C5">
        <w:rPr>
          <w:rFonts w:ascii="Arial" w:hAnsi="Arial" w:cs="Arial"/>
          <w:spacing w:val="-6"/>
        </w:rPr>
        <w:t xml:space="preserve">al terzo con 3,4 </w:t>
      </w:r>
      <w:r w:rsidR="006743D2" w:rsidRPr="00FF60C5">
        <w:rPr>
          <w:rFonts w:ascii="Arial" w:hAnsi="Arial" w:cs="Arial"/>
          <w:b/>
          <w:bCs/>
          <w:spacing w:val="-4"/>
        </w:rPr>
        <w:t>Ostetrica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8E3CEF">
        <w:rPr>
          <w:rFonts w:ascii="Arial" w:hAnsi="Arial" w:cs="Arial"/>
          <w:spacing w:val="-4"/>
        </w:rPr>
        <w:t xml:space="preserve">da 4.885 a </w:t>
      </w:r>
      <w:r w:rsidR="006743D2" w:rsidRPr="00FF60C5">
        <w:rPr>
          <w:rFonts w:ascii="Arial" w:hAnsi="Arial" w:cs="Arial"/>
          <w:spacing w:val="-4"/>
        </w:rPr>
        <w:t>3.</w:t>
      </w:r>
      <w:r w:rsidR="00C13039" w:rsidRPr="00FF60C5">
        <w:rPr>
          <w:rFonts w:ascii="Arial" w:hAnsi="Arial" w:cs="Arial"/>
          <w:spacing w:val="-4"/>
        </w:rPr>
        <w:t>7</w:t>
      </w:r>
      <w:r w:rsidR="005A60A6" w:rsidRPr="00FF60C5">
        <w:rPr>
          <w:rFonts w:ascii="Arial" w:hAnsi="Arial" w:cs="Arial"/>
          <w:spacing w:val="-4"/>
        </w:rPr>
        <w:t>57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8E3CEF">
        <w:rPr>
          <w:rFonts w:ascii="Arial" w:hAnsi="Arial" w:cs="Arial"/>
          <w:spacing w:val="-4"/>
        </w:rPr>
        <w:t xml:space="preserve">domande (-23%) </w:t>
      </w:r>
      <w:r w:rsidR="006743D2" w:rsidRPr="00FF60C5">
        <w:rPr>
          <w:rFonts w:ascii="Arial" w:hAnsi="Arial" w:cs="Arial"/>
          <w:spacing w:val="-4"/>
        </w:rPr>
        <w:t>su 1.116</w:t>
      </w:r>
      <w:r w:rsidR="008E3CEF">
        <w:rPr>
          <w:rFonts w:ascii="Arial" w:hAnsi="Arial" w:cs="Arial"/>
          <w:spacing w:val="-4"/>
        </w:rPr>
        <w:t xml:space="preserve"> posti</w:t>
      </w:r>
      <w:r w:rsidR="006743D2" w:rsidRPr="00FF60C5">
        <w:rPr>
          <w:rFonts w:ascii="Arial" w:hAnsi="Arial" w:cs="Arial"/>
          <w:spacing w:val="-4"/>
        </w:rPr>
        <w:t xml:space="preserve">, al quarto </w:t>
      </w:r>
      <w:r w:rsidR="006743D2" w:rsidRPr="00FF60C5">
        <w:rPr>
          <w:rFonts w:ascii="Arial" w:hAnsi="Arial" w:cs="Arial"/>
          <w:b/>
          <w:bCs/>
          <w:spacing w:val="-6"/>
        </w:rPr>
        <w:t>Dietista</w:t>
      </w:r>
      <w:r w:rsidR="006743D2" w:rsidRPr="00FF60C5">
        <w:rPr>
          <w:rFonts w:ascii="Arial" w:hAnsi="Arial" w:cs="Arial"/>
          <w:spacing w:val="-6"/>
        </w:rPr>
        <w:t xml:space="preserve"> con </w:t>
      </w:r>
      <w:r w:rsidR="00C2234B">
        <w:rPr>
          <w:rFonts w:ascii="Arial" w:hAnsi="Arial" w:cs="Arial"/>
          <w:spacing w:val="-6"/>
        </w:rPr>
        <w:t xml:space="preserve"> </w:t>
      </w:r>
      <w:r w:rsidR="006743D2" w:rsidRPr="00FF60C5">
        <w:rPr>
          <w:rFonts w:ascii="Arial" w:hAnsi="Arial" w:cs="Arial"/>
          <w:spacing w:val="-6"/>
        </w:rPr>
        <w:t>2</w:t>
      </w:r>
      <w:r w:rsidR="00FE501E" w:rsidRPr="00FF60C5">
        <w:rPr>
          <w:rFonts w:ascii="Arial" w:hAnsi="Arial" w:cs="Arial"/>
          <w:spacing w:val="-6"/>
        </w:rPr>
        <w:t>,</w:t>
      </w:r>
      <w:r w:rsidR="005A60A6" w:rsidRPr="00FF60C5">
        <w:rPr>
          <w:rFonts w:ascii="Arial" w:hAnsi="Arial" w:cs="Arial"/>
          <w:spacing w:val="-6"/>
        </w:rPr>
        <w:t>9</w:t>
      </w:r>
      <w:r w:rsidR="008E3CEF">
        <w:rPr>
          <w:rFonts w:ascii="Arial" w:hAnsi="Arial" w:cs="Arial"/>
          <w:spacing w:val="-6"/>
        </w:rPr>
        <w:t xml:space="preserve"> da 1.753 a </w:t>
      </w:r>
      <w:r w:rsidR="006743D2" w:rsidRPr="00FF60C5">
        <w:rPr>
          <w:rFonts w:ascii="Arial" w:hAnsi="Arial" w:cs="Arial"/>
          <w:spacing w:val="-6"/>
        </w:rPr>
        <w:t>1.7</w:t>
      </w:r>
      <w:r w:rsidR="005A60A6" w:rsidRPr="00FF60C5">
        <w:rPr>
          <w:rFonts w:ascii="Arial" w:hAnsi="Arial" w:cs="Arial"/>
          <w:spacing w:val="-6"/>
        </w:rPr>
        <w:t>2</w:t>
      </w:r>
      <w:r w:rsidR="00FE501E" w:rsidRPr="00FF60C5">
        <w:rPr>
          <w:rFonts w:ascii="Arial" w:hAnsi="Arial" w:cs="Arial"/>
          <w:spacing w:val="-6"/>
        </w:rPr>
        <w:t>0</w:t>
      </w:r>
      <w:r w:rsidR="008E3CEF">
        <w:rPr>
          <w:rFonts w:ascii="Arial" w:hAnsi="Arial" w:cs="Arial"/>
          <w:spacing w:val="-6"/>
        </w:rPr>
        <w:t xml:space="preserve"> domande (-1,9%) </w:t>
      </w:r>
      <w:r w:rsidR="006743D2" w:rsidRPr="00FF60C5">
        <w:rPr>
          <w:rFonts w:ascii="Arial" w:hAnsi="Arial" w:cs="Arial"/>
          <w:spacing w:val="-6"/>
        </w:rPr>
        <w:t>su 603</w:t>
      </w:r>
      <w:r w:rsidR="008E3CEF">
        <w:rPr>
          <w:rFonts w:ascii="Arial" w:hAnsi="Arial" w:cs="Arial"/>
          <w:spacing w:val="-6"/>
        </w:rPr>
        <w:t xml:space="preserve"> posti</w:t>
      </w:r>
      <w:r w:rsidR="006743D2" w:rsidRPr="00FF60C5">
        <w:rPr>
          <w:rFonts w:ascii="Arial" w:hAnsi="Arial" w:cs="Arial"/>
          <w:spacing w:val="-6"/>
        </w:rPr>
        <w:t xml:space="preserve">, </w:t>
      </w:r>
      <w:r w:rsidR="006743D2" w:rsidRPr="00FF60C5">
        <w:rPr>
          <w:rFonts w:ascii="Arial" w:hAnsi="Arial" w:cs="Arial"/>
          <w:spacing w:val="-4"/>
        </w:rPr>
        <w:t xml:space="preserve">al quinto 2,7 </w:t>
      </w:r>
      <w:r w:rsidR="006743D2" w:rsidRPr="00FF60C5">
        <w:rPr>
          <w:rFonts w:ascii="Arial" w:hAnsi="Arial" w:cs="Arial"/>
          <w:b/>
          <w:bCs/>
          <w:spacing w:val="-4"/>
        </w:rPr>
        <w:t>Tecnico Radiologia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8E3CEF">
        <w:rPr>
          <w:rFonts w:ascii="Arial" w:hAnsi="Arial" w:cs="Arial"/>
          <w:spacing w:val="-4"/>
        </w:rPr>
        <w:t>da 3.9</w:t>
      </w:r>
      <w:r w:rsidR="00794A4B">
        <w:rPr>
          <w:rFonts w:ascii="Arial" w:hAnsi="Arial" w:cs="Arial"/>
          <w:spacing w:val="-4"/>
        </w:rPr>
        <w:t>22</w:t>
      </w:r>
      <w:r w:rsidR="008E3CEF">
        <w:rPr>
          <w:rFonts w:ascii="Arial" w:hAnsi="Arial" w:cs="Arial"/>
          <w:spacing w:val="-4"/>
        </w:rPr>
        <w:t xml:space="preserve"> a </w:t>
      </w:r>
      <w:r w:rsidR="006743D2" w:rsidRPr="00FF60C5">
        <w:rPr>
          <w:rFonts w:ascii="Arial" w:hAnsi="Arial" w:cs="Arial"/>
          <w:spacing w:val="-4"/>
        </w:rPr>
        <w:t>4.2</w:t>
      </w:r>
      <w:r w:rsidR="00C13039" w:rsidRPr="00FF60C5">
        <w:rPr>
          <w:rFonts w:ascii="Arial" w:hAnsi="Arial" w:cs="Arial"/>
          <w:spacing w:val="-4"/>
        </w:rPr>
        <w:t>49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8E3CEF">
        <w:rPr>
          <w:rFonts w:ascii="Arial" w:hAnsi="Arial" w:cs="Arial"/>
          <w:spacing w:val="-4"/>
        </w:rPr>
        <w:t>domande (+8</w:t>
      </w:r>
      <w:r w:rsidR="00794A4B">
        <w:rPr>
          <w:rFonts w:ascii="Arial" w:hAnsi="Arial" w:cs="Arial"/>
          <w:spacing w:val="-4"/>
        </w:rPr>
        <w:t>,3</w:t>
      </w:r>
      <w:r w:rsidR="008E3CEF">
        <w:rPr>
          <w:rFonts w:ascii="Arial" w:hAnsi="Arial" w:cs="Arial"/>
          <w:spacing w:val="-4"/>
        </w:rPr>
        <w:t xml:space="preserve">%) </w:t>
      </w:r>
      <w:r w:rsidR="006743D2" w:rsidRPr="00FF60C5">
        <w:rPr>
          <w:rFonts w:ascii="Arial" w:hAnsi="Arial" w:cs="Arial"/>
          <w:spacing w:val="-4"/>
        </w:rPr>
        <w:t>su 1.</w:t>
      </w:r>
      <w:r w:rsidR="00D353C0" w:rsidRPr="00FF60C5">
        <w:rPr>
          <w:rFonts w:ascii="Arial" w:hAnsi="Arial" w:cs="Arial"/>
          <w:spacing w:val="-4"/>
        </w:rPr>
        <w:t>568</w:t>
      </w:r>
      <w:r w:rsidR="008E3CEF">
        <w:rPr>
          <w:rFonts w:ascii="Arial" w:hAnsi="Arial" w:cs="Arial"/>
          <w:spacing w:val="-4"/>
        </w:rPr>
        <w:t xml:space="preserve"> posti</w:t>
      </w:r>
      <w:r w:rsidR="00FE501E" w:rsidRPr="00FF60C5">
        <w:rPr>
          <w:rFonts w:ascii="Arial" w:hAnsi="Arial" w:cs="Arial"/>
          <w:spacing w:val="-4"/>
        </w:rPr>
        <w:t>,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D353C0" w:rsidRPr="00FF60C5">
        <w:rPr>
          <w:rFonts w:ascii="Arial" w:hAnsi="Arial" w:cs="Arial"/>
          <w:b/>
          <w:bCs/>
          <w:spacing w:val="-4"/>
        </w:rPr>
        <w:t>Osteopata</w:t>
      </w:r>
      <w:r w:rsidR="00D353C0" w:rsidRPr="00FF60C5">
        <w:rPr>
          <w:rFonts w:ascii="Arial" w:hAnsi="Arial" w:cs="Arial"/>
          <w:spacing w:val="-4"/>
        </w:rPr>
        <w:t xml:space="preserve"> </w:t>
      </w:r>
      <w:r w:rsidR="00FE501E" w:rsidRPr="00FF60C5">
        <w:rPr>
          <w:rFonts w:ascii="Arial" w:hAnsi="Arial" w:cs="Arial"/>
          <w:spacing w:val="-4"/>
        </w:rPr>
        <w:t xml:space="preserve">con </w:t>
      </w:r>
      <w:r w:rsidR="008802A9">
        <w:rPr>
          <w:rFonts w:ascii="Arial" w:hAnsi="Arial" w:cs="Arial"/>
          <w:spacing w:val="-4"/>
        </w:rPr>
        <w:t xml:space="preserve">D/P </w:t>
      </w:r>
      <w:r w:rsidR="00FE501E" w:rsidRPr="00FF60C5">
        <w:rPr>
          <w:rFonts w:ascii="Arial" w:hAnsi="Arial" w:cs="Arial"/>
          <w:spacing w:val="-4"/>
        </w:rPr>
        <w:t xml:space="preserve">2,5 </w:t>
      </w:r>
      <w:r w:rsidR="008E3CEF">
        <w:rPr>
          <w:rFonts w:ascii="Arial" w:hAnsi="Arial" w:cs="Arial"/>
          <w:spacing w:val="-4"/>
        </w:rPr>
        <w:t xml:space="preserve">da </w:t>
      </w:r>
      <w:r w:rsidR="00FE501E" w:rsidRPr="00FF60C5">
        <w:rPr>
          <w:rFonts w:ascii="Arial" w:hAnsi="Arial" w:cs="Arial"/>
          <w:spacing w:val="-4"/>
        </w:rPr>
        <w:t>3</w:t>
      </w:r>
      <w:r w:rsidR="008E3CEF">
        <w:rPr>
          <w:rFonts w:ascii="Arial" w:hAnsi="Arial" w:cs="Arial"/>
          <w:spacing w:val="-4"/>
        </w:rPr>
        <w:t>35 a 3</w:t>
      </w:r>
      <w:r w:rsidR="00FE501E" w:rsidRPr="00FF60C5">
        <w:rPr>
          <w:rFonts w:ascii="Arial" w:hAnsi="Arial" w:cs="Arial"/>
          <w:spacing w:val="-4"/>
        </w:rPr>
        <w:t>95</w:t>
      </w:r>
      <w:r w:rsidR="00D353C0" w:rsidRPr="00FF60C5">
        <w:rPr>
          <w:rFonts w:ascii="Arial" w:hAnsi="Arial" w:cs="Arial"/>
          <w:spacing w:val="-4"/>
        </w:rPr>
        <w:t xml:space="preserve"> domande </w:t>
      </w:r>
      <w:r w:rsidR="008E3CEF">
        <w:rPr>
          <w:rFonts w:ascii="Arial" w:hAnsi="Arial" w:cs="Arial"/>
          <w:spacing w:val="-4"/>
        </w:rPr>
        <w:t xml:space="preserve">(+18%) </w:t>
      </w:r>
      <w:r w:rsidR="00D353C0" w:rsidRPr="00FF60C5">
        <w:rPr>
          <w:rFonts w:ascii="Arial" w:hAnsi="Arial" w:cs="Arial"/>
          <w:spacing w:val="-4"/>
        </w:rPr>
        <w:t>su 155 posti</w:t>
      </w:r>
      <w:r w:rsidR="00C2234B">
        <w:rPr>
          <w:rFonts w:ascii="Arial" w:hAnsi="Arial" w:cs="Arial"/>
          <w:spacing w:val="-4"/>
        </w:rPr>
        <w:t xml:space="preserve">, </w:t>
      </w:r>
      <w:r w:rsidR="006743D2" w:rsidRPr="00FF60C5">
        <w:rPr>
          <w:rFonts w:ascii="Arial" w:hAnsi="Arial" w:cs="Arial"/>
          <w:b/>
          <w:bCs/>
          <w:spacing w:val="-4"/>
        </w:rPr>
        <w:t>Igienista Dentale</w:t>
      </w:r>
      <w:r w:rsidR="006743D2" w:rsidRPr="00FF60C5">
        <w:rPr>
          <w:rFonts w:ascii="Arial" w:hAnsi="Arial" w:cs="Arial"/>
          <w:spacing w:val="-4"/>
        </w:rPr>
        <w:t xml:space="preserve"> 2,</w:t>
      </w:r>
      <w:r w:rsidR="00D353C0" w:rsidRPr="00FF60C5">
        <w:rPr>
          <w:rFonts w:ascii="Arial" w:hAnsi="Arial" w:cs="Arial"/>
          <w:spacing w:val="-4"/>
        </w:rPr>
        <w:t>1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8E3CEF">
        <w:rPr>
          <w:rFonts w:ascii="Arial" w:hAnsi="Arial" w:cs="Arial"/>
          <w:spacing w:val="-4"/>
        </w:rPr>
        <w:t xml:space="preserve">da 1.999 a </w:t>
      </w:r>
      <w:r w:rsidR="00D353C0" w:rsidRPr="00FF60C5">
        <w:rPr>
          <w:rFonts w:ascii="Arial" w:hAnsi="Arial" w:cs="Arial"/>
          <w:spacing w:val="-4"/>
        </w:rPr>
        <w:t>1</w:t>
      </w:r>
      <w:r w:rsidR="006743D2" w:rsidRPr="00FF60C5">
        <w:rPr>
          <w:rFonts w:ascii="Arial" w:hAnsi="Arial" w:cs="Arial"/>
          <w:spacing w:val="-4"/>
        </w:rPr>
        <w:t>.</w:t>
      </w:r>
      <w:r w:rsidR="00D353C0" w:rsidRPr="00FF60C5">
        <w:rPr>
          <w:rFonts w:ascii="Arial" w:hAnsi="Arial" w:cs="Arial"/>
          <w:spacing w:val="-4"/>
        </w:rPr>
        <w:t>8</w:t>
      </w:r>
      <w:r w:rsidR="005A60A6" w:rsidRPr="00FF60C5">
        <w:rPr>
          <w:rFonts w:ascii="Arial" w:hAnsi="Arial" w:cs="Arial"/>
          <w:spacing w:val="-4"/>
        </w:rPr>
        <w:t>26</w:t>
      </w:r>
      <w:r w:rsidR="006743D2" w:rsidRPr="00FF60C5">
        <w:rPr>
          <w:rFonts w:ascii="Arial" w:hAnsi="Arial" w:cs="Arial"/>
          <w:spacing w:val="-4"/>
        </w:rPr>
        <w:t xml:space="preserve"> </w:t>
      </w:r>
      <w:r w:rsidR="008E3CEF">
        <w:rPr>
          <w:rFonts w:ascii="Arial" w:hAnsi="Arial" w:cs="Arial"/>
          <w:spacing w:val="-4"/>
        </w:rPr>
        <w:t xml:space="preserve">domande (-8,7%) </w:t>
      </w:r>
      <w:r w:rsidR="006743D2" w:rsidRPr="00FF60C5">
        <w:rPr>
          <w:rFonts w:ascii="Arial" w:hAnsi="Arial" w:cs="Arial"/>
          <w:spacing w:val="-4"/>
        </w:rPr>
        <w:t xml:space="preserve">su </w:t>
      </w:r>
      <w:r w:rsidR="00D353C0" w:rsidRPr="00FF60C5">
        <w:rPr>
          <w:rFonts w:ascii="Arial" w:hAnsi="Arial" w:cs="Arial"/>
          <w:spacing w:val="-4"/>
        </w:rPr>
        <w:t>846</w:t>
      </w:r>
      <w:r w:rsidR="008E3CEF">
        <w:rPr>
          <w:rFonts w:ascii="Arial" w:hAnsi="Arial" w:cs="Arial"/>
          <w:spacing w:val="-4"/>
        </w:rPr>
        <w:t xml:space="preserve"> posti</w:t>
      </w:r>
      <w:r w:rsidR="00D353C0" w:rsidRPr="00FF60C5">
        <w:rPr>
          <w:rFonts w:ascii="Arial" w:hAnsi="Arial" w:cs="Arial"/>
          <w:spacing w:val="-4"/>
        </w:rPr>
        <w:t>, con 2,</w:t>
      </w:r>
      <w:r w:rsidR="005A60A6" w:rsidRPr="00FF60C5">
        <w:rPr>
          <w:rFonts w:ascii="Arial" w:hAnsi="Arial" w:cs="Arial"/>
          <w:spacing w:val="-4"/>
        </w:rPr>
        <w:t>0</w:t>
      </w:r>
      <w:r w:rsidR="00D353C0" w:rsidRPr="00FF60C5">
        <w:rPr>
          <w:rFonts w:ascii="Arial" w:hAnsi="Arial" w:cs="Arial"/>
          <w:spacing w:val="-4"/>
        </w:rPr>
        <w:t xml:space="preserve"> </w:t>
      </w:r>
      <w:r w:rsidR="00D353C0" w:rsidRPr="00FF60C5">
        <w:rPr>
          <w:rFonts w:ascii="Arial" w:hAnsi="Arial" w:cs="Arial"/>
          <w:b/>
          <w:bCs/>
          <w:w w:val="90"/>
        </w:rPr>
        <w:t>Terapista Neuro e Psicomotricità Età Evolutiva</w:t>
      </w:r>
      <w:r w:rsidR="00D353C0" w:rsidRPr="00FF60C5">
        <w:rPr>
          <w:rFonts w:ascii="Arial" w:hAnsi="Arial" w:cs="Arial"/>
          <w:w w:val="90"/>
        </w:rPr>
        <w:t xml:space="preserve"> </w:t>
      </w:r>
      <w:r w:rsidR="001D1B29">
        <w:rPr>
          <w:rFonts w:ascii="Arial" w:hAnsi="Arial" w:cs="Arial"/>
          <w:w w:val="90"/>
        </w:rPr>
        <w:t xml:space="preserve">da 787 a </w:t>
      </w:r>
      <w:r w:rsidR="00D353C0" w:rsidRPr="00FF60C5">
        <w:rPr>
          <w:rFonts w:ascii="Arial" w:hAnsi="Arial" w:cs="Arial"/>
          <w:w w:val="90"/>
        </w:rPr>
        <w:t xml:space="preserve">807 </w:t>
      </w:r>
      <w:r w:rsidR="001D1B29">
        <w:rPr>
          <w:rFonts w:ascii="Arial" w:hAnsi="Arial" w:cs="Arial"/>
          <w:w w:val="90"/>
        </w:rPr>
        <w:t xml:space="preserve">domande (+2,5%) </w:t>
      </w:r>
      <w:r w:rsidR="00D353C0" w:rsidRPr="00FF60C5">
        <w:rPr>
          <w:rFonts w:ascii="Arial" w:hAnsi="Arial" w:cs="Arial"/>
          <w:w w:val="90"/>
        </w:rPr>
        <w:t>su 412</w:t>
      </w:r>
      <w:r w:rsidR="001D1B29">
        <w:rPr>
          <w:rFonts w:ascii="Arial" w:hAnsi="Arial" w:cs="Arial"/>
          <w:w w:val="90"/>
        </w:rPr>
        <w:t xml:space="preserve"> posti, con</w:t>
      </w:r>
      <w:r w:rsidR="00D353C0" w:rsidRPr="00FF60C5">
        <w:rPr>
          <w:rFonts w:ascii="Arial" w:hAnsi="Arial" w:cs="Arial"/>
          <w:w w:val="90"/>
        </w:rPr>
        <w:t xml:space="preserve"> </w:t>
      </w:r>
      <w:r w:rsidR="00017A5D" w:rsidRPr="00FF60C5">
        <w:rPr>
          <w:rFonts w:ascii="Arial" w:hAnsi="Arial" w:cs="Arial"/>
          <w:w w:val="90"/>
        </w:rPr>
        <w:t>1,</w:t>
      </w:r>
      <w:r w:rsidR="005A60A6" w:rsidRPr="00FF60C5">
        <w:rPr>
          <w:rFonts w:ascii="Arial" w:hAnsi="Arial" w:cs="Arial"/>
          <w:w w:val="90"/>
        </w:rPr>
        <w:t>5</w:t>
      </w:r>
      <w:r w:rsidR="00D353C0" w:rsidRPr="00FF60C5">
        <w:rPr>
          <w:rFonts w:ascii="Arial" w:hAnsi="Arial" w:cs="Arial"/>
          <w:w w:val="90"/>
        </w:rPr>
        <w:t xml:space="preserve"> </w:t>
      </w:r>
      <w:r w:rsidR="00D353C0" w:rsidRPr="00FF60C5">
        <w:rPr>
          <w:rFonts w:ascii="Arial" w:hAnsi="Arial" w:cs="Arial"/>
          <w:b/>
          <w:bCs/>
          <w:w w:val="90"/>
        </w:rPr>
        <w:t>Infermiere Pediatrico</w:t>
      </w:r>
      <w:r w:rsidR="00D353C0" w:rsidRPr="00FF60C5">
        <w:rPr>
          <w:rFonts w:ascii="Arial" w:hAnsi="Arial" w:cs="Arial"/>
          <w:w w:val="90"/>
        </w:rPr>
        <w:t xml:space="preserve"> </w:t>
      </w:r>
      <w:r w:rsidR="001D1B29">
        <w:rPr>
          <w:rFonts w:ascii="Arial" w:hAnsi="Arial" w:cs="Arial"/>
          <w:w w:val="90"/>
        </w:rPr>
        <w:t xml:space="preserve">da 536 a </w:t>
      </w:r>
      <w:r w:rsidR="00D353C0" w:rsidRPr="00FF60C5">
        <w:rPr>
          <w:rFonts w:ascii="Arial" w:hAnsi="Arial" w:cs="Arial"/>
          <w:w w:val="90"/>
        </w:rPr>
        <w:t>4</w:t>
      </w:r>
      <w:r w:rsidR="005A60A6" w:rsidRPr="00FF60C5">
        <w:rPr>
          <w:rFonts w:ascii="Arial" w:hAnsi="Arial" w:cs="Arial"/>
          <w:w w:val="90"/>
        </w:rPr>
        <w:t>4</w:t>
      </w:r>
      <w:r w:rsidR="00D353C0" w:rsidRPr="00FF60C5">
        <w:rPr>
          <w:rFonts w:ascii="Arial" w:hAnsi="Arial" w:cs="Arial"/>
          <w:w w:val="90"/>
        </w:rPr>
        <w:t xml:space="preserve">0 </w:t>
      </w:r>
      <w:r w:rsidR="001D1B29">
        <w:rPr>
          <w:rFonts w:ascii="Arial" w:hAnsi="Arial" w:cs="Arial"/>
          <w:w w:val="90"/>
        </w:rPr>
        <w:t xml:space="preserve">domande </w:t>
      </w:r>
      <w:r w:rsidR="00850D4B">
        <w:rPr>
          <w:rFonts w:ascii="Arial" w:hAnsi="Arial" w:cs="Arial"/>
          <w:w w:val="90"/>
        </w:rPr>
        <w:t xml:space="preserve">(-18%) </w:t>
      </w:r>
      <w:r w:rsidR="00D353C0" w:rsidRPr="00FF60C5">
        <w:rPr>
          <w:rFonts w:ascii="Arial" w:hAnsi="Arial" w:cs="Arial"/>
          <w:w w:val="90"/>
        </w:rPr>
        <w:t>su 290</w:t>
      </w:r>
      <w:r w:rsidR="001D1B29">
        <w:rPr>
          <w:rFonts w:ascii="Arial" w:hAnsi="Arial" w:cs="Arial"/>
          <w:w w:val="90"/>
        </w:rPr>
        <w:t xml:space="preserve"> posti</w:t>
      </w:r>
      <w:r w:rsidR="006743D2" w:rsidRPr="00FF60C5">
        <w:rPr>
          <w:rFonts w:ascii="Arial" w:hAnsi="Arial" w:cs="Arial"/>
          <w:spacing w:val="-4"/>
        </w:rPr>
        <w:t xml:space="preserve">. </w:t>
      </w:r>
      <w:r w:rsidRPr="00FF60C5">
        <w:rPr>
          <w:rFonts w:ascii="Arial" w:hAnsi="Arial" w:cs="Arial"/>
          <w:spacing w:val="-4"/>
        </w:rPr>
        <w:t xml:space="preserve">Seguono sotto il rapporto </w:t>
      </w:r>
      <w:r w:rsidR="001D1B29">
        <w:rPr>
          <w:rFonts w:ascii="Arial" w:hAnsi="Arial" w:cs="Arial"/>
          <w:spacing w:val="-4"/>
        </w:rPr>
        <w:t xml:space="preserve">D/P </w:t>
      </w:r>
      <w:r w:rsidR="00D353C0" w:rsidRPr="00FF60C5">
        <w:rPr>
          <w:rFonts w:ascii="Arial" w:hAnsi="Arial" w:cs="Arial"/>
          <w:spacing w:val="-4"/>
        </w:rPr>
        <w:t xml:space="preserve">medio </w:t>
      </w:r>
      <w:r w:rsidRPr="00FF60C5">
        <w:rPr>
          <w:rFonts w:ascii="Arial" w:hAnsi="Arial" w:cs="Arial"/>
          <w:spacing w:val="-4"/>
        </w:rPr>
        <w:t xml:space="preserve">di </w:t>
      </w:r>
      <w:r w:rsidR="00D353C0" w:rsidRPr="00FF60C5">
        <w:rPr>
          <w:rFonts w:ascii="Arial" w:hAnsi="Arial" w:cs="Arial"/>
          <w:spacing w:val="-4"/>
        </w:rPr>
        <w:t>1,7</w:t>
      </w:r>
      <w:r w:rsidR="008802A9">
        <w:rPr>
          <w:rFonts w:ascii="Arial" w:hAnsi="Arial" w:cs="Arial"/>
          <w:spacing w:val="-4"/>
        </w:rPr>
        <w:t>:</w:t>
      </w:r>
      <w:r w:rsidR="00D353C0" w:rsidRPr="00FF60C5">
        <w:rPr>
          <w:rFonts w:ascii="Arial" w:hAnsi="Arial" w:cs="Arial"/>
          <w:spacing w:val="-4"/>
        </w:rPr>
        <w:t xml:space="preserve"> </w:t>
      </w:r>
      <w:r w:rsidR="001D1B29">
        <w:rPr>
          <w:rFonts w:ascii="Arial" w:hAnsi="Arial" w:cs="Arial"/>
          <w:spacing w:val="-4"/>
        </w:rPr>
        <w:t>con 1,</w:t>
      </w:r>
      <w:r w:rsidR="005A60A6" w:rsidRPr="00FF60C5">
        <w:rPr>
          <w:rFonts w:ascii="Arial" w:hAnsi="Arial" w:cs="Arial"/>
          <w:w w:val="90"/>
        </w:rPr>
        <w:t>2</w:t>
      </w:r>
      <w:r w:rsidRPr="00FF60C5">
        <w:rPr>
          <w:rFonts w:ascii="Arial" w:hAnsi="Arial" w:cs="Arial"/>
          <w:w w:val="90"/>
        </w:rPr>
        <w:t xml:space="preserve"> </w:t>
      </w:r>
      <w:r w:rsidRPr="00FF60C5">
        <w:rPr>
          <w:rFonts w:ascii="Arial" w:hAnsi="Arial" w:cs="Arial"/>
          <w:b/>
          <w:bCs/>
          <w:w w:val="90"/>
        </w:rPr>
        <w:t>Tecnico Neurofi</w:t>
      </w:r>
      <w:r w:rsidRPr="00FF60C5">
        <w:rPr>
          <w:rFonts w:ascii="Arial" w:hAnsi="Arial" w:cs="Arial"/>
          <w:b/>
          <w:bCs/>
          <w:spacing w:val="-6"/>
        </w:rPr>
        <w:t>siopatologia</w:t>
      </w:r>
      <w:r w:rsidRPr="00FF60C5">
        <w:rPr>
          <w:rFonts w:ascii="Arial" w:hAnsi="Arial" w:cs="Arial"/>
          <w:spacing w:val="-6"/>
        </w:rPr>
        <w:t xml:space="preserve"> </w:t>
      </w:r>
      <w:r w:rsidR="001D1B29">
        <w:rPr>
          <w:rFonts w:ascii="Arial" w:hAnsi="Arial" w:cs="Arial"/>
          <w:spacing w:val="-6"/>
        </w:rPr>
        <w:t xml:space="preserve">con </w:t>
      </w:r>
      <w:r w:rsidRPr="00FF60C5">
        <w:rPr>
          <w:rFonts w:ascii="Arial" w:hAnsi="Arial" w:cs="Arial"/>
          <w:spacing w:val="-6"/>
        </w:rPr>
        <w:t>2</w:t>
      </w:r>
      <w:r w:rsidR="005A60A6" w:rsidRPr="00FF60C5">
        <w:rPr>
          <w:rFonts w:ascii="Arial" w:hAnsi="Arial" w:cs="Arial"/>
          <w:spacing w:val="-6"/>
        </w:rPr>
        <w:t>49</w:t>
      </w:r>
      <w:r w:rsidRPr="00FF60C5">
        <w:rPr>
          <w:rFonts w:ascii="Arial" w:hAnsi="Arial" w:cs="Arial"/>
          <w:spacing w:val="-6"/>
        </w:rPr>
        <w:t xml:space="preserve"> </w:t>
      </w:r>
      <w:r w:rsidR="001D1B29">
        <w:rPr>
          <w:rFonts w:ascii="Arial" w:hAnsi="Arial" w:cs="Arial"/>
          <w:spacing w:val="-6"/>
        </w:rPr>
        <w:t xml:space="preserve">domande stabili </w:t>
      </w:r>
      <w:r w:rsidRPr="00FF60C5">
        <w:rPr>
          <w:rFonts w:ascii="Arial" w:hAnsi="Arial" w:cs="Arial"/>
          <w:spacing w:val="-6"/>
        </w:rPr>
        <w:t xml:space="preserve">su </w:t>
      </w:r>
      <w:r w:rsidR="00D353C0" w:rsidRPr="00FF60C5">
        <w:rPr>
          <w:rFonts w:ascii="Arial" w:hAnsi="Arial" w:cs="Arial"/>
          <w:spacing w:val="-6"/>
        </w:rPr>
        <w:t>206</w:t>
      </w:r>
      <w:r w:rsidR="001D1B29">
        <w:rPr>
          <w:rFonts w:ascii="Arial" w:hAnsi="Arial" w:cs="Arial"/>
          <w:spacing w:val="-6"/>
        </w:rPr>
        <w:t xml:space="preserve"> posti</w:t>
      </w:r>
      <w:r w:rsidR="005A60A6" w:rsidRPr="00FF60C5">
        <w:rPr>
          <w:rFonts w:ascii="Arial" w:hAnsi="Arial" w:cs="Arial"/>
          <w:spacing w:val="-6"/>
        </w:rPr>
        <w:t xml:space="preserve"> e</w:t>
      </w:r>
      <w:r w:rsidR="00D353C0" w:rsidRPr="00FF60C5">
        <w:rPr>
          <w:rFonts w:ascii="Arial" w:hAnsi="Arial" w:cs="Arial"/>
          <w:spacing w:val="-6"/>
        </w:rPr>
        <w:t xml:space="preserve"> </w:t>
      </w:r>
      <w:r w:rsidR="00D353C0" w:rsidRPr="00FF60C5">
        <w:rPr>
          <w:rFonts w:ascii="Arial" w:hAnsi="Arial" w:cs="Arial"/>
          <w:b/>
          <w:bCs/>
          <w:spacing w:val="-6"/>
        </w:rPr>
        <w:t xml:space="preserve">Podologo </w:t>
      </w:r>
      <w:r w:rsidR="001D1B29">
        <w:rPr>
          <w:rFonts w:ascii="Arial" w:hAnsi="Arial" w:cs="Arial"/>
          <w:spacing w:val="-6"/>
        </w:rPr>
        <w:t xml:space="preserve">da </w:t>
      </w:r>
      <w:r w:rsidR="00D353C0" w:rsidRPr="00FF60C5">
        <w:rPr>
          <w:rFonts w:ascii="Arial" w:hAnsi="Arial" w:cs="Arial"/>
          <w:spacing w:val="-6"/>
        </w:rPr>
        <w:t>14</w:t>
      </w:r>
      <w:r w:rsidR="001D1B29">
        <w:rPr>
          <w:rFonts w:ascii="Arial" w:hAnsi="Arial" w:cs="Arial"/>
          <w:spacing w:val="-6"/>
        </w:rPr>
        <w:t>4</w:t>
      </w:r>
      <w:r w:rsidR="00D353C0" w:rsidRPr="00FF60C5">
        <w:rPr>
          <w:rFonts w:ascii="Arial" w:hAnsi="Arial" w:cs="Arial"/>
          <w:spacing w:val="-6"/>
        </w:rPr>
        <w:t xml:space="preserve"> </w:t>
      </w:r>
      <w:r w:rsidR="001D1B29">
        <w:rPr>
          <w:rFonts w:ascii="Arial" w:hAnsi="Arial" w:cs="Arial"/>
          <w:spacing w:val="-6"/>
        </w:rPr>
        <w:t xml:space="preserve">a 141 domande </w:t>
      </w:r>
      <w:r w:rsidR="00D353C0" w:rsidRPr="00FF60C5">
        <w:rPr>
          <w:rFonts w:ascii="Arial" w:hAnsi="Arial" w:cs="Arial"/>
          <w:spacing w:val="-6"/>
        </w:rPr>
        <w:t>su 119</w:t>
      </w:r>
      <w:r w:rsidR="001D1B29">
        <w:rPr>
          <w:rFonts w:ascii="Arial" w:hAnsi="Arial" w:cs="Arial"/>
          <w:spacing w:val="-6"/>
        </w:rPr>
        <w:t xml:space="preserve"> posti</w:t>
      </w:r>
      <w:r w:rsidR="005A60A6" w:rsidRPr="00FF60C5">
        <w:rPr>
          <w:rFonts w:ascii="Arial" w:hAnsi="Arial" w:cs="Arial"/>
          <w:spacing w:val="-6"/>
        </w:rPr>
        <w:t>, con 1,1</w:t>
      </w:r>
      <w:r w:rsidR="00D353C0" w:rsidRPr="00FF60C5">
        <w:rPr>
          <w:rFonts w:ascii="Arial" w:hAnsi="Arial" w:cs="Arial"/>
          <w:spacing w:val="-6"/>
        </w:rPr>
        <w:t xml:space="preserve"> </w:t>
      </w:r>
      <w:r w:rsidRPr="00FF60C5">
        <w:rPr>
          <w:rFonts w:ascii="Arial" w:hAnsi="Arial" w:cs="Arial"/>
          <w:b/>
          <w:bCs/>
          <w:spacing w:val="-6"/>
        </w:rPr>
        <w:t>Tecnico Laboratorio</w:t>
      </w:r>
      <w:r w:rsidRPr="00FF60C5">
        <w:rPr>
          <w:rFonts w:ascii="Arial" w:hAnsi="Arial" w:cs="Arial"/>
          <w:spacing w:val="-6"/>
        </w:rPr>
        <w:t xml:space="preserve"> </w:t>
      </w:r>
      <w:r w:rsidR="001D1B29">
        <w:rPr>
          <w:rFonts w:ascii="Arial" w:hAnsi="Arial" w:cs="Arial"/>
          <w:spacing w:val="-6"/>
        </w:rPr>
        <w:t>da 1.6</w:t>
      </w:r>
      <w:r w:rsidR="00794A4B">
        <w:rPr>
          <w:rFonts w:ascii="Arial" w:hAnsi="Arial" w:cs="Arial"/>
          <w:spacing w:val="-6"/>
        </w:rPr>
        <w:t>6</w:t>
      </w:r>
      <w:r w:rsidR="001D1B29">
        <w:rPr>
          <w:rFonts w:ascii="Arial" w:hAnsi="Arial" w:cs="Arial"/>
          <w:spacing w:val="-6"/>
        </w:rPr>
        <w:t xml:space="preserve">8 a </w:t>
      </w:r>
      <w:r w:rsidRPr="00FF60C5">
        <w:rPr>
          <w:rFonts w:ascii="Arial" w:hAnsi="Arial" w:cs="Arial"/>
          <w:spacing w:val="-6"/>
        </w:rPr>
        <w:t>1.</w:t>
      </w:r>
      <w:r w:rsidR="00D353C0" w:rsidRPr="00FF60C5">
        <w:rPr>
          <w:rFonts w:ascii="Arial" w:hAnsi="Arial" w:cs="Arial"/>
          <w:spacing w:val="-6"/>
        </w:rPr>
        <w:t>6</w:t>
      </w:r>
      <w:r w:rsidR="00C13039" w:rsidRPr="00FF60C5">
        <w:rPr>
          <w:rFonts w:ascii="Arial" w:hAnsi="Arial" w:cs="Arial"/>
          <w:spacing w:val="-6"/>
        </w:rPr>
        <w:t>1</w:t>
      </w:r>
      <w:r w:rsidR="005A60A6" w:rsidRPr="00FF60C5">
        <w:rPr>
          <w:rFonts w:ascii="Arial" w:hAnsi="Arial" w:cs="Arial"/>
          <w:spacing w:val="-6"/>
        </w:rPr>
        <w:t>5</w:t>
      </w:r>
      <w:r w:rsidRPr="00FF60C5">
        <w:rPr>
          <w:rFonts w:ascii="Arial" w:hAnsi="Arial" w:cs="Arial"/>
          <w:spacing w:val="-6"/>
        </w:rPr>
        <w:t xml:space="preserve"> </w:t>
      </w:r>
      <w:r w:rsidR="001D1B29">
        <w:rPr>
          <w:rFonts w:ascii="Arial" w:hAnsi="Arial" w:cs="Arial"/>
          <w:spacing w:val="-6"/>
        </w:rPr>
        <w:t xml:space="preserve">domande </w:t>
      </w:r>
      <w:r w:rsidR="00850D4B">
        <w:rPr>
          <w:rFonts w:ascii="Arial" w:hAnsi="Arial" w:cs="Arial"/>
          <w:spacing w:val="-6"/>
        </w:rPr>
        <w:t>(-3,</w:t>
      </w:r>
      <w:r w:rsidR="00794A4B">
        <w:rPr>
          <w:rFonts w:ascii="Arial" w:hAnsi="Arial" w:cs="Arial"/>
          <w:spacing w:val="-6"/>
        </w:rPr>
        <w:t>2</w:t>
      </w:r>
      <w:r w:rsidR="00850D4B">
        <w:rPr>
          <w:rFonts w:ascii="Arial" w:hAnsi="Arial" w:cs="Arial"/>
          <w:spacing w:val="-6"/>
        </w:rPr>
        <w:t xml:space="preserve">%) </w:t>
      </w:r>
      <w:r w:rsidRPr="00FF60C5">
        <w:rPr>
          <w:rFonts w:ascii="Arial" w:hAnsi="Arial" w:cs="Arial"/>
          <w:spacing w:val="-6"/>
        </w:rPr>
        <w:t>su 1.</w:t>
      </w:r>
      <w:r w:rsidR="00D353C0" w:rsidRPr="00FF60C5">
        <w:rPr>
          <w:rFonts w:ascii="Arial" w:hAnsi="Arial" w:cs="Arial"/>
          <w:spacing w:val="-6"/>
        </w:rPr>
        <w:t>44</w:t>
      </w:r>
      <w:r w:rsidR="005A60A6" w:rsidRPr="00FF60C5">
        <w:rPr>
          <w:rFonts w:ascii="Arial" w:hAnsi="Arial" w:cs="Arial"/>
          <w:spacing w:val="-6"/>
        </w:rPr>
        <w:t>6</w:t>
      </w:r>
      <w:r w:rsidR="001D1B29">
        <w:rPr>
          <w:rFonts w:ascii="Arial" w:hAnsi="Arial" w:cs="Arial"/>
          <w:spacing w:val="-6"/>
        </w:rPr>
        <w:t xml:space="preserve"> posti</w:t>
      </w:r>
      <w:r w:rsidR="00850D4B">
        <w:rPr>
          <w:rFonts w:ascii="Arial" w:hAnsi="Arial" w:cs="Arial"/>
          <w:spacing w:val="-6"/>
        </w:rPr>
        <w:t xml:space="preserve"> e</w:t>
      </w:r>
      <w:r w:rsidR="00017A5D" w:rsidRPr="00FF60C5">
        <w:rPr>
          <w:rFonts w:ascii="Arial" w:hAnsi="Arial" w:cs="Arial"/>
          <w:spacing w:val="-4"/>
        </w:rPr>
        <w:t xml:space="preserve"> </w:t>
      </w:r>
      <w:r w:rsidR="00017A5D" w:rsidRPr="00FF60C5">
        <w:rPr>
          <w:rFonts w:ascii="Arial" w:hAnsi="Arial" w:cs="Arial"/>
          <w:b/>
          <w:bCs/>
          <w:spacing w:val="-6"/>
        </w:rPr>
        <w:t>Tecnico Riabilitazione Psichiatrica</w:t>
      </w:r>
      <w:r w:rsidR="00017A5D" w:rsidRPr="00FF60C5">
        <w:rPr>
          <w:rFonts w:ascii="Arial" w:hAnsi="Arial" w:cs="Arial"/>
          <w:spacing w:val="-6"/>
        </w:rPr>
        <w:t xml:space="preserve"> </w:t>
      </w:r>
      <w:r w:rsidR="00850D4B">
        <w:rPr>
          <w:rFonts w:ascii="Arial" w:hAnsi="Arial" w:cs="Arial"/>
          <w:spacing w:val="-6"/>
        </w:rPr>
        <w:t xml:space="preserve">da 664 a </w:t>
      </w:r>
      <w:r w:rsidR="00017A5D" w:rsidRPr="00FF60C5">
        <w:rPr>
          <w:rFonts w:ascii="Arial" w:hAnsi="Arial" w:cs="Arial"/>
          <w:spacing w:val="-6"/>
        </w:rPr>
        <w:t>56</w:t>
      </w:r>
      <w:r w:rsidR="00C13039" w:rsidRPr="00FF60C5">
        <w:rPr>
          <w:rFonts w:ascii="Arial" w:hAnsi="Arial" w:cs="Arial"/>
          <w:spacing w:val="-6"/>
        </w:rPr>
        <w:t>8</w:t>
      </w:r>
      <w:r w:rsidR="00017A5D" w:rsidRPr="00FF60C5">
        <w:rPr>
          <w:rFonts w:ascii="Arial" w:hAnsi="Arial" w:cs="Arial"/>
          <w:spacing w:val="-6"/>
        </w:rPr>
        <w:t xml:space="preserve"> </w:t>
      </w:r>
      <w:r w:rsidR="00850D4B">
        <w:rPr>
          <w:rFonts w:ascii="Arial" w:hAnsi="Arial" w:cs="Arial"/>
          <w:spacing w:val="-6"/>
        </w:rPr>
        <w:t xml:space="preserve">domande (-14%) </w:t>
      </w:r>
      <w:r w:rsidR="00017A5D" w:rsidRPr="00FF60C5">
        <w:rPr>
          <w:rFonts w:ascii="Arial" w:hAnsi="Arial" w:cs="Arial"/>
          <w:spacing w:val="-6"/>
        </w:rPr>
        <w:t>su 538</w:t>
      </w:r>
      <w:r w:rsidR="00850D4B">
        <w:rPr>
          <w:rFonts w:ascii="Arial" w:hAnsi="Arial" w:cs="Arial"/>
          <w:spacing w:val="-6"/>
        </w:rPr>
        <w:t xml:space="preserve"> posti</w:t>
      </w:r>
      <w:r w:rsidR="00017A5D" w:rsidRPr="00FF60C5">
        <w:rPr>
          <w:rFonts w:ascii="Arial" w:hAnsi="Arial" w:cs="Arial"/>
          <w:spacing w:val="-6"/>
        </w:rPr>
        <w:t xml:space="preserve">. </w:t>
      </w:r>
    </w:p>
    <w:p w14:paraId="7351D532" w14:textId="3A1B966D" w:rsidR="00AC7EE9" w:rsidRPr="00FF60C5" w:rsidRDefault="00607714" w:rsidP="00607714">
      <w:pPr>
        <w:widowControl w:val="0"/>
        <w:spacing w:after="0" w:line="240" w:lineRule="auto"/>
        <w:ind w:firstLine="284"/>
        <w:rPr>
          <w:rFonts w:ascii="Arial" w:hAnsi="Arial" w:cs="Arial"/>
        </w:rPr>
      </w:pPr>
      <w:r w:rsidRPr="00FF60C5">
        <w:rPr>
          <w:rFonts w:ascii="Arial" w:hAnsi="Arial" w:cs="Arial"/>
          <w:spacing w:val="-7"/>
        </w:rPr>
        <w:t>Sotto il rapporto D/P di 1</w:t>
      </w:r>
      <w:r w:rsidR="008802A9">
        <w:rPr>
          <w:rFonts w:ascii="Arial" w:hAnsi="Arial" w:cs="Arial"/>
          <w:spacing w:val="-7"/>
        </w:rPr>
        <w:t>:</w:t>
      </w:r>
      <w:r w:rsidR="00AC7EE9" w:rsidRPr="00FF60C5">
        <w:rPr>
          <w:rFonts w:ascii="Arial" w:hAnsi="Arial" w:cs="Arial"/>
          <w:spacing w:val="-6"/>
        </w:rPr>
        <w:t xml:space="preserve"> con 0</w:t>
      </w:r>
      <w:r w:rsidRPr="00FF60C5">
        <w:rPr>
          <w:rFonts w:ascii="Arial" w:hAnsi="Arial" w:cs="Arial"/>
          <w:spacing w:val="-6"/>
        </w:rPr>
        <w:t>,9</w:t>
      </w:r>
      <w:r w:rsidR="00AC7EE9" w:rsidRPr="00FF60C5">
        <w:rPr>
          <w:rFonts w:ascii="Arial" w:hAnsi="Arial" w:cs="Arial"/>
          <w:spacing w:val="-6"/>
        </w:rPr>
        <w:t xml:space="preserve"> </w:t>
      </w:r>
      <w:r w:rsidR="00AC7EE9" w:rsidRPr="00FF60C5">
        <w:rPr>
          <w:rFonts w:ascii="Arial" w:hAnsi="Arial" w:cs="Arial"/>
          <w:b/>
          <w:bCs/>
          <w:spacing w:val="-6"/>
        </w:rPr>
        <w:t xml:space="preserve">Infermiere </w:t>
      </w:r>
      <w:r w:rsidR="00850D4B">
        <w:rPr>
          <w:rFonts w:ascii="Arial" w:hAnsi="Arial" w:cs="Arial"/>
          <w:spacing w:val="-6"/>
        </w:rPr>
        <w:t>da 19.</w:t>
      </w:r>
      <w:r w:rsidR="00B51C39">
        <w:rPr>
          <w:rFonts w:ascii="Arial" w:hAnsi="Arial" w:cs="Arial"/>
          <w:spacing w:val="-6"/>
        </w:rPr>
        <w:t>421</w:t>
      </w:r>
      <w:r w:rsidR="00850D4B">
        <w:rPr>
          <w:rFonts w:ascii="Arial" w:hAnsi="Arial" w:cs="Arial"/>
          <w:spacing w:val="-6"/>
        </w:rPr>
        <w:t xml:space="preserve"> a 17.215 </w:t>
      </w:r>
      <w:r w:rsidR="00AC7EE9" w:rsidRPr="00FF60C5">
        <w:rPr>
          <w:rFonts w:ascii="Arial" w:hAnsi="Arial" w:cs="Arial"/>
          <w:spacing w:val="-6"/>
        </w:rPr>
        <w:t xml:space="preserve"> domande </w:t>
      </w:r>
      <w:r w:rsidR="00850D4B">
        <w:rPr>
          <w:rFonts w:ascii="Arial" w:hAnsi="Arial" w:cs="Arial"/>
          <w:spacing w:val="-6"/>
        </w:rPr>
        <w:t>(-1</w:t>
      </w:r>
      <w:r w:rsidR="00B51C39">
        <w:rPr>
          <w:rFonts w:ascii="Arial" w:hAnsi="Arial" w:cs="Arial"/>
          <w:spacing w:val="-6"/>
        </w:rPr>
        <w:t>1</w:t>
      </w:r>
      <w:r w:rsidR="00850D4B">
        <w:rPr>
          <w:rFonts w:ascii="Arial" w:hAnsi="Arial" w:cs="Arial"/>
          <w:spacing w:val="-6"/>
        </w:rPr>
        <w:t xml:space="preserve">%) </w:t>
      </w:r>
      <w:r w:rsidR="00AC7EE9" w:rsidRPr="00FF60C5">
        <w:rPr>
          <w:rFonts w:ascii="Arial" w:hAnsi="Arial" w:cs="Arial"/>
          <w:spacing w:val="-6"/>
        </w:rPr>
        <w:t xml:space="preserve">su </w:t>
      </w:r>
      <w:r w:rsidRPr="00FF60C5">
        <w:rPr>
          <w:rFonts w:ascii="Arial" w:hAnsi="Arial" w:cs="Arial"/>
          <w:spacing w:val="-6"/>
        </w:rPr>
        <w:t>18.918</w:t>
      </w:r>
      <w:r w:rsidR="00AC7EE9" w:rsidRPr="00FF60C5">
        <w:rPr>
          <w:rFonts w:ascii="Arial" w:hAnsi="Arial" w:cs="Arial"/>
          <w:spacing w:val="-6"/>
        </w:rPr>
        <w:t xml:space="preserve"> posti e </w:t>
      </w:r>
      <w:r w:rsidRPr="00FF60C5">
        <w:rPr>
          <w:rFonts w:ascii="Arial" w:hAnsi="Arial" w:cs="Arial"/>
          <w:b/>
          <w:bCs/>
          <w:spacing w:val="-6"/>
        </w:rPr>
        <w:t>Ortottista</w:t>
      </w:r>
      <w:r w:rsidRPr="00FF60C5">
        <w:rPr>
          <w:rFonts w:ascii="Arial" w:hAnsi="Arial" w:cs="Arial"/>
          <w:spacing w:val="-7"/>
        </w:rPr>
        <w:t xml:space="preserve"> </w:t>
      </w:r>
      <w:r w:rsidR="00850D4B">
        <w:rPr>
          <w:rFonts w:ascii="Arial" w:hAnsi="Arial" w:cs="Arial"/>
          <w:spacing w:val="-7"/>
        </w:rPr>
        <w:t xml:space="preserve">da 294 a </w:t>
      </w:r>
      <w:r w:rsidRPr="00FF60C5">
        <w:rPr>
          <w:rFonts w:ascii="Arial" w:hAnsi="Arial" w:cs="Arial"/>
          <w:spacing w:val="-7"/>
        </w:rPr>
        <w:t>30</w:t>
      </w:r>
      <w:r w:rsidR="005A60A6" w:rsidRPr="00FF60C5">
        <w:rPr>
          <w:rFonts w:ascii="Arial" w:hAnsi="Arial" w:cs="Arial"/>
          <w:spacing w:val="-7"/>
        </w:rPr>
        <w:t>4</w:t>
      </w:r>
      <w:r w:rsidRPr="00FF60C5">
        <w:rPr>
          <w:rFonts w:ascii="Arial" w:hAnsi="Arial" w:cs="Arial"/>
          <w:spacing w:val="-7"/>
        </w:rPr>
        <w:t xml:space="preserve"> </w:t>
      </w:r>
      <w:r w:rsidR="00850D4B">
        <w:rPr>
          <w:rFonts w:ascii="Arial" w:hAnsi="Arial" w:cs="Arial"/>
          <w:spacing w:val="-7"/>
        </w:rPr>
        <w:t xml:space="preserve">domande </w:t>
      </w:r>
      <w:r w:rsidR="008802A9">
        <w:rPr>
          <w:rFonts w:ascii="Arial" w:hAnsi="Arial" w:cs="Arial"/>
          <w:spacing w:val="-7"/>
        </w:rPr>
        <w:t xml:space="preserve">(+3,4%) </w:t>
      </w:r>
      <w:r w:rsidRPr="00FF60C5">
        <w:rPr>
          <w:rFonts w:ascii="Arial" w:hAnsi="Arial" w:cs="Arial"/>
          <w:spacing w:val="-7"/>
        </w:rPr>
        <w:t>su 345</w:t>
      </w:r>
      <w:r w:rsidR="00850D4B">
        <w:rPr>
          <w:rFonts w:ascii="Arial" w:hAnsi="Arial" w:cs="Arial"/>
          <w:spacing w:val="-7"/>
        </w:rPr>
        <w:t xml:space="preserve"> posti</w:t>
      </w:r>
      <w:r w:rsidRPr="00FF60C5">
        <w:rPr>
          <w:rFonts w:ascii="Arial" w:hAnsi="Arial" w:cs="Arial"/>
          <w:spacing w:val="-7"/>
        </w:rPr>
        <w:t xml:space="preserve">, con </w:t>
      </w:r>
      <w:r w:rsidR="00850D4B">
        <w:rPr>
          <w:rFonts w:ascii="Arial" w:hAnsi="Arial" w:cs="Arial"/>
          <w:spacing w:val="-7"/>
        </w:rPr>
        <w:t xml:space="preserve">D/P </w:t>
      </w:r>
      <w:r w:rsidRPr="00FF60C5">
        <w:rPr>
          <w:rFonts w:ascii="Arial" w:hAnsi="Arial" w:cs="Arial"/>
          <w:spacing w:val="-7"/>
        </w:rPr>
        <w:t xml:space="preserve">0,8 </w:t>
      </w:r>
      <w:r w:rsidR="00AC7EE9" w:rsidRPr="00FF60C5">
        <w:rPr>
          <w:rFonts w:ascii="Arial" w:hAnsi="Arial" w:cs="Arial"/>
          <w:b/>
          <w:bCs/>
          <w:spacing w:val="-6"/>
        </w:rPr>
        <w:t>Tecnico  Fisiopatologia Cardiocircolatoria</w:t>
      </w:r>
      <w:r w:rsidR="00AC7EE9" w:rsidRPr="00FF60C5">
        <w:rPr>
          <w:rFonts w:ascii="Arial" w:hAnsi="Arial" w:cs="Arial"/>
          <w:spacing w:val="-6"/>
        </w:rPr>
        <w:t xml:space="preserve"> </w:t>
      </w:r>
      <w:r w:rsidR="00850D4B">
        <w:rPr>
          <w:rFonts w:ascii="Arial" w:hAnsi="Arial" w:cs="Arial"/>
          <w:spacing w:val="-6"/>
        </w:rPr>
        <w:t xml:space="preserve">da 251 a </w:t>
      </w:r>
      <w:r w:rsidRPr="00FF60C5">
        <w:rPr>
          <w:rFonts w:ascii="Arial" w:hAnsi="Arial" w:cs="Arial"/>
          <w:spacing w:val="-6"/>
        </w:rPr>
        <w:t>180</w:t>
      </w:r>
      <w:r w:rsidR="00AC7EE9" w:rsidRPr="00FF60C5">
        <w:rPr>
          <w:rFonts w:ascii="Arial" w:hAnsi="Arial" w:cs="Arial"/>
          <w:spacing w:val="-6"/>
        </w:rPr>
        <w:t xml:space="preserve"> </w:t>
      </w:r>
      <w:r w:rsidR="00850D4B">
        <w:rPr>
          <w:rFonts w:ascii="Arial" w:hAnsi="Arial" w:cs="Arial"/>
          <w:spacing w:val="-6"/>
        </w:rPr>
        <w:t xml:space="preserve">domande (30%) su </w:t>
      </w:r>
      <w:r w:rsidR="00AC7EE9" w:rsidRPr="00FF60C5">
        <w:rPr>
          <w:rFonts w:ascii="Arial" w:hAnsi="Arial" w:cs="Arial"/>
          <w:spacing w:val="-6"/>
        </w:rPr>
        <w:t>2</w:t>
      </w:r>
      <w:r w:rsidRPr="00FF60C5">
        <w:rPr>
          <w:rFonts w:ascii="Arial" w:hAnsi="Arial" w:cs="Arial"/>
          <w:spacing w:val="-6"/>
        </w:rPr>
        <w:t>22</w:t>
      </w:r>
      <w:r w:rsidR="00850D4B">
        <w:rPr>
          <w:rFonts w:ascii="Arial" w:hAnsi="Arial" w:cs="Arial"/>
          <w:spacing w:val="-6"/>
        </w:rPr>
        <w:t xml:space="preserve"> posti</w:t>
      </w:r>
      <w:r w:rsidR="005A60A6" w:rsidRPr="00FF60C5">
        <w:rPr>
          <w:rFonts w:ascii="Arial" w:hAnsi="Arial" w:cs="Arial"/>
          <w:spacing w:val="-6"/>
        </w:rPr>
        <w:t xml:space="preserve"> e</w:t>
      </w:r>
      <w:r w:rsidR="00AC7EE9" w:rsidRPr="00FF60C5">
        <w:rPr>
          <w:rFonts w:ascii="Arial" w:hAnsi="Arial" w:cs="Arial"/>
          <w:spacing w:val="-7"/>
        </w:rPr>
        <w:t xml:space="preserve"> </w:t>
      </w:r>
      <w:r w:rsidR="00AC7EE9" w:rsidRPr="00FF60C5">
        <w:rPr>
          <w:rFonts w:ascii="Arial" w:hAnsi="Arial" w:cs="Arial"/>
          <w:b/>
          <w:bCs/>
          <w:spacing w:val="-4"/>
        </w:rPr>
        <w:t>Tecnico</w:t>
      </w:r>
      <w:r w:rsidR="00AC7EE9" w:rsidRPr="00FF60C5">
        <w:rPr>
          <w:rFonts w:ascii="Arial" w:hAnsi="Arial" w:cs="Arial"/>
          <w:b/>
          <w:bCs/>
          <w:spacing w:val="-7"/>
        </w:rPr>
        <w:t xml:space="preserve"> </w:t>
      </w:r>
      <w:r w:rsidR="00AC7EE9" w:rsidRPr="00FF60C5">
        <w:rPr>
          <w:rFonts w:ascii="Arial" w:hAnsi="Arial" w:cs="Arial"/>
          <w:b/>
          <w:bCs/>
          <w:spacing w:val="-4"/>
        </w:rPr>
        <w:t>Prevenzione</w:t>
      </w:r>
      <w:r w:rsidR="00AC7EE9" w:rsidRPr="00FF60C5">
        <w:rPr>
          <w:rFonts w:ascii="Arial" w:hAnsi="Arial" w:cs="Arial"/>
          <w:spacing w:val="-7"/>
        </w:rPr>
        <w:t xml:space="preserve"> </w:t>
      </w:r>
      <w:r w:rsidR="00850D4B">
        <w:rPr>
          <w:rFonts w:ascii="Arial" w:hAnsi="Arial" w:cs="Arial"/>
          <w:spacing w:val="-7"/>
        </w:rPr>
        <w:t xml:space="preserve">da 639 a </w:t>
      </w:r>
      <w:r w:rsidR="00AC7EE9" w:rsidRPr="00FF60C5">
        <w:rPr>
          <w:rFonts w:ascii="Arial" w:hAnsi="Arial" w:cs="Arial"/>
          <w:spacing w:val="-7"/>
        </w:rPr>
        <w:t>6</w:t>
      </w:r>
      <w:r w:rsidR="005A60A6" w:rsidRPr="00FF60C5">
        <w:rPr>
          <w:rFonts w:ascii="Arial" w:hAnsi="Arial" w:cs="Arial"/>
          <w:spacing w:val="-7"/>
        </w:rPr>
        <w:t>88</w:t>
      </w:r>
      <w:r w:rsidR="00AC7EE9" w:rsidRPr="00FF60C5">
        <w:rPr>
          <w:rFonts w:ascii="Arial" w:hAnsi="Arial" w:cs="Arial"/>
          <w:spacing w:val="-7"/>
        </w:rPr>
        <w:t xml:space="preserve"> </w:t>
      </w:r>
      <w:r w:rsidR="00850D4B">
        <w:rPr>
          <w:rFonts w:ascii="Arial" w:hAnsi="Arial" w:cs="Arial"/>
          <w:spacing w:val="-7"/>
        </w:rPr>
        <w:t xml:space="preserve">domande  (+7,7%) </w:t>
      </w:r>
      <w:r w:rsidR="00AC7EE9" w:rsidRPr="00FF60C5">
        <w:rPr>
          <w:rFonts w:ascii="Arial" w:hAnsi="Arial" w:cs="Arial"/>
          <w:spacing w:val="-7"/>
        </w:rPr>
        <w:t>su 9</w:t>
      </w:r>
      <w:r w:rsidRPr="00FF60C5">
        <w:rPr>
          <w:rFonts w:ascii="Arial" w:hAnsi="Arial" w:cs="Arial"/>
          <w:spacing w:val="-7"/>
        </w:rPr>
        <w:t>1</w:t>
      </w:r>
      <w:r w:rsidR="00AC7EE9" w:rsidRPr="00FF60C5">
        <w:rPr>
          <w:rFonts w:ascii="Arial" w:hAnsi="Arial" w:cs="Arial"/>
          <w:spacing w:val="-7"/>
        </w:rPr>
        <w:t>1</w:t>
      </w:r>
      <w:r w:rsidR="00850D4B">
        <w:rPr>
          <w:rFonts w:ascii="Arial" w:hAnsi="Arial" w:cs="Arial"/>
          <w:spacing w:val="-7"/>
        </w:rPr>
        <w:t xml:space="preserve"> posti</w:t>
      </w:r>
      <w:r w:rsidR="00AC7EE9" w:rsidRPr="00FF60C5">
        <w:rPr>
          <w:rFonts w:ascii="Arial" w:hAnsi="Arial" w:cs="Arial"/>
          <w:spacing w:val="-7"/>
        </w:rPr>
        <w:t xml:space="preserve">, </w:t>
      </w:r>
      <w:r w:rsidR="00AC7EE9" w:rsidRPr="00FF60C5">
        <w:rPr>
          <w:rFonts w:ascii="Arial" w:hAnsi="Arial" w:cs="Arial"/>
          <w:b/>
          <w:bCs/>
          <w:spacing w:val="-7"/>
        </w:rPr>
        <w:t xml:space="preserve">Educatore </w:t>
      </w:r>
      <w:r w:rsidR="00AC7EE9" w:rsidRPr="00FF60C5">
        <w:rPr>
          <w:rFonts w:ascii="Arial" w:hAnsi="Arial" w:cs="Arial"/>
          <w:spacing w:val="-6"/>
        </w:rPr>
        <w:t>Professionale</w:t>
      </w:r>
      <w:r w:rsidR="00AC7EE9" w:rsidRPr="00FF60C5">
        <w:rPr>
          <w:rFonts w:ascii="Arial" w:hAnsi="Arial" w:cs="Arial"/>
          <w:spacing w:val="-7"/>
        </w:rPr>
        <w:t xml:space="preserve"> </w:t>
      </w:r>
      <w:r w:rsidRPr="00FF60C5">
        <w:rPr>
          <w:rFonts w:ascii="Arial" w:hAnsi="Arial" w:cs="Arial"/>
          <w:spacing w:val="-7"/>
        </w:rPr>
        <w:t xml:space="preserve">con </w:t>
      </w:r>
      <w:r w:rsidR="00AC7EE9" w:rsidRPr="00FF60C5">
        <w:rPr>
          <w:rFonts w:ascii="Arial" w:hAnsi="Arial" w:cs="Arial"/>
          <w:spacing w:val="-6"/>
        </w:rPr>
        <w:t xml:space="preserve">0,6 </w:t>
      </w:r>
      <w:r w:rsidR="00850D4B">
        <w:rPr>
          <w:rFonts w:ascii="Arial" w:hAnsi="Arial" w:cs="Arial"/>
          <w:spacing w:val="-6"/>
        </w:rPr>
        <w:t xml:space="preserve">da </w:t>
      </w:r>
      <w:r w:rsidR="00AC7EE9" w:rsidRPr="00FF60C5">
        <w:rPr>
          <w:rFonts w:ascii="Arial" w:hAnsi="Arial" w:cs="Arial"/>
          <w:spacing w:val="-6"/>
        </w:rPr>
        <w:t>5</w:t>
      </w:r>
      <w:r w:rsidR="00017A5D" w:rsidRPr="00FF60C5">
        <w:rPr>
          <w:rFonts w:ascii="Arial" w:hAnsi="Arial" w:cs="Arial"/>
          <w:spacing w:val="-6"/>
        </w:rPr>
        <w:t>4</w:t>
      </w:r>
      <w:r w:rsidR="00850D4B">
        <w:rPr>
          <w:rFonts w:ascii="Arial" w:hAnsi="Arial" w:cs="Arial"/>
          <w:spacing w:val="-6"/>
        </w:rPr>
        <w:t>5</w:t>
      </w:r>
      <w:r w:rsidR="00AC7EE9" w:rsidRPr="00FF60C5">
        <w:rPr>
          <w:rFonts w:ascii="Arial" w:hAnsi="Arial" w:cs="Arial"/>
          <w:spacing w:val="-6"/>
        </w:rPr>
        <w:t xml:space="preserve"> </w:t>
      </w:r>
      <w:r w:rsidR="00850D4B">
        <w:rPr>
          <w:rFonts w:ascii="Arial" w:hAnsi="Arial" w:cs="Arial"/>
          <w:spacing w:val="-6"/>
        </w:rPr>
        <w:t xml:space="preserve">a 546 domande </w:t>
      </w:r>
      <w:r w:rsidR="00AC7EE9" w:rsidRPr="00FF60C5">
        <w:rPr>
          <w:rFonts w:ascii="Arial" w:hAnsi="Arial" w:cs="Arial"/>
          <w:spacing w:val="-6"/>
        </w:rPr>
        <w:t>su 8</w:t>
      </w:r>
      <w:r w:rsidRPr="00FF60C5">
        <w:rPr>
          <w:rFonts w:ascii="Arial" w:hAnsi="Arial" w:cs="Arial"/>
          <w:spacing w:val="-6"/>
        </w:rPr>
        <w:t>44</w:t>
      </w:r>
      <w:r w:rsidR="00850D4B">
        <w:rPr>
          <w:rFonts w:ascii="Arial" w:hAnsi="Arial" w:cs="Arial"/>
          <w:spacing w:val="-6"/>
        </w:rPr>
        <w:t xml:space="preserve"> posti</w:t>
      </w:r>
      <w:r w:rsidR="00AC7EE9" w:rsidRPr="00FF60C5">
        <w:rPr>
          <w:rFonts w:ascii="Arial" w:hAnsi="Arial" w:cs="Arial"/>
          <w:spacing w:val="-6"/>
        </w:rPr>
        <w:t>,</w:t>
      </w:r>
      <w:r w:rsidR="00AC7EE9" w:rsidRPr="00FF60C5">
        <w:rPr>
          <w:rFonts w:ascii="Arial" w:hAnsi="Arial" w:cs="Arial"/>
          <w:spacing w:val="-7"/>
        </w:rPr>
        <w:t xml:space="preserve"> </w:t>
      </w:r>
      <w:r w:rsidR="00FF60C5" w:rsidRPr="00FF60C5">
        <w:rPr>
          <w:rFonts w:ascii="Arial" w:hAnsi="Arial" w:cs="Arial"/>
          <w:spacing w:val="-7"/>
        </w:rPr>
        <w:t xml:space="preserve">con 0,5 </w:t>
      </w:r>
      <w:r w:rsidR="00FF60C5" w:rsidRPr="00FF60C5">
        <w:rPr>
          <w:rFonts w:ascii="Arial" w:hAnsi="Arial" w:cs="Arial"/>
          <w:b/>
          <w:bCs/>
          <w:w w:val="90"/>
        </w:rPr>
        <w:t>Tecnico Audiometrista</w:t>
      </w:r>
      <w:r w:rsidR="00FF60C5" w:rsidRPr="00FF60C5">
        <w:rPr>
          <w:rFonts w:ascii="Arial" w:hAnsi="Arial" w:cs="Arial"/>
          <w:w w:val="90"/>
        </w:rPr>
        <w:t xml:space="preserve"> </w:t>
      </w:r>
      <w:r w:rsidR="00C2234B">
        <w:rPr>
          <w:rFonts w:ascii="Arial" w:hAnsi="Arial" w:cs="Arial"/>
          <w:w w:val="90"/>
        </w:rPr>
        <w:t xml:space="preserve"> da 45 a 46 domande </w:t>
      </w:r>
      <w:r w:rsidR="00FF60C5" w:rsidRPr="00FF60C5">
        <w:rPr>
          <w:rFonts w:ascii="Arial" w:hAnsi="Arial" w:cs="Arial"/>
          <w:w w:val="90"/>
        </w:rPr>
        <w:t>su 102</w:t>
      </w:r>
      <w:r w:rsidR="00C2234B">
        <w:rPr>
          <w:rFonts w:ascii="Arial" w:hAnsi="Arial" w:cs="Arial"/>
          <w:w w:val="90"/>
        </w:rPr>
        <w:t xml:space="preserve"> posti</w:t>
      </w:r>
      <w:r w:rsidR="00FF60C5" w:rsidRPr="00FF60C5">
        <w:rPr>
          <w:rFonts w:ascii="Arial" w:hAnsi="Arial" w:cs="Arial"/>
          <w:w w:val="90"/>
        </w:rPr>
        <w:t xml:space="preserve">, </w:t>
      </w:r>
      <w:r w:rsidRPr="00FF60C5">
        <w:rPr>
          <w:rFonts w:ascii="Arial" w:hAnsi="Arial" w:cs="Arial"/>
          <w:spacing w:val="-7"/>
        </w:rPr>
        <w:t xml:space="preserve">infine tutte con D/P 0,4: </w:t>
      </w:r>
      <w:r w:rsidR="00FF60C5" w:rsidRPr="00FF60C5">
        <w:rPr>
          <w:rFonts w:ascii="Arial" w:hAnsi="Arial" w:cs="Arial"/>
          <w:b/>
          <w:bCs/>
          <w:spacing w:val="-6"/>
        </w:rPr>
        <w:t xml:space="preserve">Tecnico </w:t>
      </w:r>
      <w:r w:rsidR="00FF60C5" w:rsidRPr="00FF60C5">
        <w:rPr>
          <w:rFonts w:ascii="Arial" w:hAnsi="Arial" w:cs="Arial"/>
          <w:b/>
          <w:bCs/>
          <w:spacing w:val="-4"/>
        </w:rPr>
        <w:t>Ortopedico</w:t>
      </w:r>
      <w:r w:rsidR="00FF60C5" w:rsidRPr="00FF60C5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  <w:spacing w:val="-7"/>
        </w:rPr>
        <w:t xml:space="preserve">da 114 a </w:t>
      </w:r>
      <w:r w:rsidR="00FF60C5" w:rsidRPr="00FF60C5">
        <w:rPr>
          <w:rFonts w:ascii="Arial" w:hAnsi="Arial" w:cs="Arial"/>
          <w:spacing w:val="-4"/>
        </w:rPr>
        <w:t xml:space="preserve">93 </w:t>
      </w:r>
      <w:r w:rsidR="00C2234B">
        <w:rPr>
          <w:rFonts w:ascii="Arial" w:hAnsi="Arial" w:cs="Arial"/>
          <w:spacing w:val="-4"/>
        </w:rPr>
        <w:t xml:space="preserve">domande (-18%) </w:t>
      </w:r>
      <w:r w:rsidR="00FF60C5" w:rsidRPr="00FF60C5">
        <w:rPr>
          <w:rFonts w:ascii="Arial" w:hAnsi="Arial" w:cs="Arial"/>
          <w:spacing w:val="-4"/>
        </w:rPr>
        <w:t>su 207</w:t>
      </w:r>
      <w:r w:rsidR="00C2234B">
        <w:rPr>
          <w:rFonts w:ascii="Arial" w:hAnsi="Arial" w:cs="Arial"/>
          <w:spacing w:val="-4"/>
        </w:rPr>
        <w:t xml:space="preserve"> posti</w:t>
      </w:r>
      <w:r w:rsidR="00FF60C5" w:rsidRPr="00FF60C5">
        <w:rPr>
          <w:rFonts w:ascii="Arial" w:hAnsi="Arial" w:cs="Arial"/>
          <w:spacing w:val="-4"/>
        </w:rPr>
        <w:t xml:space="preserve">, </w:t>
      </w:r>
      <w:r w:rsidR="00AC7EE9" w:rsidRPr="00FF60C5">
        <w:rPr>
          <w:rFonts w:ascii="Arial" w:hAnsi="Arial" w:cs="Arial"/>
          <w:b/>
          <w:bCs/>
          <w:spacing w:val="-7"/>
        </w:rPr>
        <w:t>Tecnico Audioprotesista</w:t>
      </w:r>
      <w:r w:rsidR="00AC7EE9" w:rsidRPr="00FF60C5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  <w:spacing w:val="-7"/>
        </w:rPr>
        <w:t xml:space="preserve">da </w:t>
      </w:r>
      <w:r w:rsidR="00AC7EE9" w:rsidRPr="00FF60C5">
        <w:rPr>
          <w:rFonts w:ascii="Arial" w:hAnsi="Arial" w:cs="Arial"/>
          <w:spacing w:val="-7"/>
        </w:rPr>
        <w:t>1</w:t>
      </w:r>
      <w:r w:rsidR="00FF60C5" w:rsidRPr="00FF60C5">
        <w:rPr>
          <w:rFonts w:ascii="Arial" w:hAnsi="Arial" w:cs="Arial"/>
          <w:spacing w:val="-7"/>
        </w:rPr>
        <w:t>3</w:t>
      </w:r>
      <w:r w:rsidR="00C2234B">
        <w:rPr>
          <w:rFonts w:ascii="Arial" w:hAnsi="Arial" w:cs="Arial"/>
          <w:spacing w:val="-7"/>
        </w:rPr>
        <w:t xml:space="preserve">1 a 130 domande </w:t>
      </w:r>
      <w:r w:rsidR="00AC7EE9" w:rsidRPr="00FF60C5">
        <w:rPr>
          <w:rFonts w:ascii="Arial" w:hAnsi="Arial" w:cs="Arial"/>
          <w:spacing w:val="-7"/>
        </w:rPr>
        <w:t xml:space="preserve">su </w:t>
      </w:r>
      <w:r w:rsidRPr="00FF60C5">
        <w:rPr>
          <w:rFonts w:ascii="Arial" w:hAnsi="Arial" w:cs="Arial"/>
          <w:spacing w:val="-7"/>
        </w:rPr>
        <w:t>289</w:t>
      </w:r>
      <w:r w:rsidR="00C2234B">
        <w:rPr>
          <w:rFonts w:ascii="Arial" w:hAnsi="Arial" w:cs="Arial"/>
          <w:spacing w:val="-7"/>
        </w:rPr>
        <w:t xml:space="preserve"> posti</w:t>
      </w:r>
      <w:r w:rsidR="00AC7EE9" w:rsidRPr="00FF60C5">
        <w:rPr>
          <w:rFonts w:ascii="Arial" w:hAnsi="Arial" w:cs="Arial"/>
          <w:spacing w:val="-7"/>
        </w:rPr>
        <w:t xml:space="preserve">, </w:t>
      </w:r>
      <w:r w:rsidR="001B2EA7" w:rsidRPr="00FF60C5">
        <w:rPr>
          <w:rFonts w:ascii="Arial" w:hAnsi="Arial" w:cs="Arial"/>
          <w:w w:val="90"/>
        </w:rPr>
        <w:t xml:space="preserve"> </w:t>
      </w:r>
      <w:r w:rsidRPr="00FF60C5">
        <w:rPr>
          <w:rFonts w:ascii="Arial" w:hAnsi="Arial" w:cs="Arial"/>
          <w:b/>
          <w:bCs/>
          <w:w w:val="90"/>
        </w:rPr>
        <w:t>Assistente Sanitario</w:t>
      </w:r>
      <w:r w:rsidRPr="00FF60C5">
        <w:rPr>
          <w:rFonts w:ascii="Arial" w:hAnsi="Arial" w:cs="Arial"/>
          <w:w w:val="90"/>
        </w:rPr>
        <w:t xml:space="preserve"> </w:t>
      </w:r>
      <w:r w:rsidR="00C2234B">
        <w:rPr>
          <w:rFonts w:ascii="Arial" w:hAnsi="Arial" w:cs="Arial"/>
          <w:w w:val="90"/>
        </w:rPr>
        <w:t xml:space="preserve">da 201 a </w:t>
      </w:r>
      <w:r w:rsidRPr="00FF60C5">
        <w:rPr>
          <w:rFonts w:ascii="Arial" w:hAnsi="Arial" w:cs="Arial"/>
          <w:spacing w:val="-7"/>
        </w:rPr>
        <w:t>1</w:t>
      </w:r>
      <w:r w:rsidR="00017A5D" w:rsidRPr="00FF60C5">
        <w:rPr>
          <w:rFonts w:ascii="Arial" w:hAnsi="Arial" w:cs="Arial"/>
          <w:spacing w:val="-7"/>
        </w:rPr>
        <w:t>8</w:t>
      </w:r>
      <w:r w:rsidR="001B2EA7" w:rsidRPr="00FF60C5">
        <w:rPr>
          <w:rFonts w:ascii="Arial" w:hAnsi="Arial" w:cs="Arial"/>
          <w:spacing w:val="-7"/>
        </w:rPr>
        <w:t>2</w:t>
      </w:r>
      <w:r w:rsidRPr="00FF60C5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  <w:spacing w:val="-7"/>
        </w:rPr>
        <w:t xml:space="preserve">(-9,5%) </w:t>
      </w:r>
      <w:r w:rsidRPr="00FF60C5">
        <w:rPr>
          <w:rFonts w:ascii="Arial" w:hAnsi="Arial" w:cs="Arial"/>
        </w:rPr>
        <w:t>su 502</w:t>
      </w:r>
      <w:r w:rsidR="00C2234B">
        <w:rPr>
          <w:rFonts w:ascii="Arial" w:hAnsi="Arial" w:cs="Arial"/>
        </w:rPr>
        <w:t xml:space="preserve"> posti</w:t>
      </w:r>
      <w:r w:rsidRPr="00FF60C5">
        <w:rPr>
          <w:rFonts w:ascii="Arial" w:hAnsi="Arial" w:cs="Arial"/>
        </w:rPr>
        <w:t xml:space="preserve"> e </w:t>
      </w:r>
      <w:r w:rsidR="00AC7EE9" w:rsidRPr="00FF60C5">
        <w:rPr>
          <w:rFonts w:ascii="Arial" w:hAnsi="Arial" w:cs="Arial"/>
          <w:b/>
          <w:bCs/>
          <w:w w:val="90"/>
        </w:rPr>
        <w:t>Terapista Occupazionale</w:t>
      </w:r>
      <w:r w:rsidR="00AC7EE9" w:rsidRPr="00FF60C5">
        <w:rPr>
          <w:rFonts w:ascii="Arial" w:hAnsi="Arial" w:cs="Arial"/>
          <w:w w:val="90"/>
        </w:rPr>
        <w:t xml:space="preserve"> </w:t>
      </w:r>
      <w:r w:rsidR="00C2234B">
        <w:rPr>
          <w:rFonts w:ascii="Arial" w:hAnsi="Arial" w:cs="Arial"/>
          <w:w w:val="90"/>
        </w:rPr>
        <w:t xml:space="preserve">da 76 a </w:t>
      </w:r>
      <w:r w:rsidR="00FF60C5" w:rsidRPr="00FF60C5">
        <w:rPr>
          <w:rFonts w:ascii="Arial" w:hAnsi="Arial" w:cs="Arial"/>
          <w:w w:val="90"/>
        </w:rPr>
        <w:t>101</w:t>
      </w:r>
      <w:r w:rsidRPr="00FF60C5">
        <w:rPr>
          <w:rFonts w:ascii="Arial" w:hAnsi="Arial" w:cs="Arial"/>
          <w:spacing w:val="-7"/>
        </w:rPr>
        <w:t xml:space="preserve"> </w:t>
      </w:r>
      <w:r w:rsidRPr="00FF60C5">
        <w:rPr>
          <w:rFonts w:ascii="Arial" w:hAnsi="Arial" w:cs="Arial"/>
        </w:rPr>
        <w:t xml:space="preserve">domande </w:t>
      </w:r>
      <w:r w:rsidR="00C2234B">
        <w:rPr>
          <w:rFonts w:ascii="Arial" w:hAnsi="Arial" w:cs="Arial"/>
        </w:rPr>
        <w:t xml:space="preserve">(+33%) </w:t>
      </w:r>
      <w:r w:rsidRPr="00FF60C5">
        <w:rPr>
          <w:rFonts w:ascii="Arial" w:hAnsi="Arial" w:cs="Arial"/>
        </w:rPr>
        <w:t>su 253 posti a bando.</w:t>
      </w:r>
    </w:p>
    <w:p w14:paraId="5E9FFE84" w14:textId="77777777" w:rsidR="00410A40" w:rsidRDefault="00410A40" w:rsidP="00C2234B">
      <w:pPr>
        <w:widowControl w:val="0"/>
        <w:spacing w:after="0" w:line="240" w:lineRule="auto"/>
        <w:ind w:firstLine="284"/>
        <w:rPr>
          <w:rFonts w:ascii="Arial" w:hAnsi="Arial" w:cs="Arial"/>
          <w:bCs/>
        </w:rPr>
      </w:pPr>
    </w:p>
    <w:p w14:paraId="256CE6A3" w14:textId="2DB1BBA9" w:rsidR="00AC7EE9" w:rsidRPr="00C2234B" w:rsidRDefault="00AC7EE9" w:rsidP="00C2234B">
      <w:pPr>
        <w:widowControl w:val="0"/>
        <w:spacing w:after="0" w:line="240" w:lineRule="auto"/>
        <w:ind w:firstLine="284"/>
        <w:rPr>
          <w:rFonts w:ascii="Arial" w:hAnsi="Arial" w:cs="Arial"/>
          <w:bCs/>
          <w:spacing w:val="-6"/>
        </w:rPr>
      </w:pPr>
      <w:r w:rsidRPr="00FF60C5">
        <w:rPr>
          <w:rFonts w:ascii="Arial" w:hAnsi="Arial" w:cs="Arial"/>
          <w:bCs/>
        </w:rPr>
        <w:t>Tuttavia, va precisato che successivamente l</w:t>
      </w:r>
      <w:r w:rsidR="00B51C39">
        <w:rPr>
          <w:rFonts w:ascii="Arial" w:hAnsi="Arial" w:cs="Arial"/>
          <w:bCs/>
        </w:rPr>
        <w:t>a</w:t>
      </w:r>
      <w:r w:rsidRPr="00FF60C5">
        <w:rPr>
          <w:rFonts w:ascii="Arial" w:hAnsi="Arial" w:cs="Arial"/>
          <w:bCs/>
        </w:rPr>
        <w:t xml:space="preserve"> copertur</w:t>
      </w:r>
      <w:r w:rsidR="00B51C39">
        <w:rPr>
          <w:rFonts w:ascii="Arial" w:hAnsi="Arial" w:cs="Arial"/>
          <w:bCs/>
        </w:rPr>
        <w:t>a</w:t>
      </w:r>
      <w:r w:rsidRPr="00FF60C5">
        <w:rPr>
          <w:rFonts w:ascii="Arial" w:hAnsi="Arial" w:cs="Arial"/>
          <w:bCs/>
        </w:rPr>
        <w:t xml:space="preserve"> dei posti aumenta tramite le graduatorie derivate dalle domande di seconda e terza scelta dei Corsi.</w:t>
      </w:r>
      <w:r w:rsidR="002560A4" w:rsidRPr="00FF60C5">
        <w:rPr>
          <w:rFonts w:ascii="Arial" w:hAnsi="Arial" w:cs="Arial"/>
          <w:bCs/>
        </w:rPr>
        <w:t xml:space="preserve"> Inoltre</w:t>
      </w:r>
      <w:r w:rsidR="002B7FAF" w:rsidRPr="00FF60C5">
        <w:rPr>
          <w:rFonts w:ascii="Arial" w:hAnsi="Arial" w:cs="Arial"/>
          <w:bCs/>
        </w:rPr>
        <w:t>,</w:t>
      </w:r>
      <w:r w:rsidR="002560A4" w:rsidRPr="00FF60C5">
        <w:rPr>
          <w:rFonts w:ascii="Arial" w:hAnsi="Arial" w:cs="Arial"/>
          <w:bCs/>
        </w:rPr>
        <w:t xml:space="preserve"> per i 12 Corsi “affini” </w:t>
      </w:r>
      <w:r w:rsidR="00B12BD3">
        <w:rPr>
          <w:rFonts w:ascii="Arial" w:hAnsi="Arial" w:cs="Arial"/>
          <w:bCs/>
        </w:rPr>
        <w:t>(fra cui Infermieri</w:t>
      </w:r>
      <w:r w:rsidR="00CF70C0">
        <w:rPr>
          <w:rFonts w:ascii="Arial" w:hAnsi="Arial" w:cs="Arial"/>
          <w:bCs/>
        </w:rPr>
        <w:t>stica</w:t>
      </w:r>
      <w:r w:rsidR="00B12BD3">
        <w:rPr>
          <w:rFonts w:ascii="Arial" w:hAnsi="Arial" w:cs="Arial"/>
          <w:bCs/>
        </w:rPr>
        <w:t xml:space="preserve">), </w:t>
      </w:r>
      <w:r w:rsidR="00CF70C0">
        <w:rPr>
          <w:rFonts w:ascii="Arial" w:hAnsi="Arial" w:cs="Arial"/>
          <w:bCs/>
        </w:rPr>
        <w:t xml:space="preserve">potranno essere accolti coloro che non si sono collocati in posizione utile in graduatoria del semestre aperto de Corsi di </w:t>
      </w:r>
      <w:r w:rsidR="002560A4" w:rsidRPr="00FF60C5">
        <w:rPr>
          <w:rFonts w:ascii="Arial" w:hAnsi="Arial" w:cs="Arial"/>
          <w:bCs/>
        </w:rPr>
        <w:t xml:space="preserve">Laurea </w:t>
      </w:r>
      <w:r w:rsidR="00CF70C0">
        <w:rPr>
          <w:rFonts w:ascii="Arial" w:hAnsi="Arial" w:cs="Arial"/>
          <w:bCs/>
        </w:rPr>
        <w:t>a ciclo unico di</w:t>
      </w:r>
      <w:r w:rsidR="002560A4" w:rsidRPr="00FF60C5">
        <w:rPr>
          <w:rFonts w:ascii="Arial" w:hAnsi="Arial" w:cs="Arial"/>
          <w:bCs/>
        </w:rPr>
        <w:t xml:space="preserve"> Medicina e Chirurgia</w:t>
      </w:r>
      <w:r w:rsidR="00D64F10" w:rsidRPr="00FF60C5">
        <w:rPr>
          <w:rFonts w:ascii="Arial" w:hAnsi="Arial" w:cs="Arial"/>
          <w:bCs/>
        </w:rPr>
        <w:t xml:space="preserve">, </w:t>
      </w:r>
      <w:r w:rsidR="00CF70C0">
        <w:rPr>
          <w:rFonts w:ascii="Arial" w:hAnsi="Arial" w:cs="Arial"/>
          <w:bCs/>
        </w:rPr>
        <w:t xml:space="preserve">Odontoiatria e Veterinaria, </w:t>
      </w:r>
      <w:r w:rsidR="00D64F10" w:rsidRPr="006A522A">
        <w:rPr>
          <w:rFonts w:ascii="Arial" w:hAnsi="Arial" w:cs="Arial"/>
          <w:bCs/>
          <w:spacing w:val="-6"/>
        </w:rPr>
        <w:t xml:space="preserve">su cui </w:t>
      </w:r>
      <w:r w:rsidR="00CF70C0">
        <w:rPr>
          <w:rFonts w:ascii="Arial" w:hAnsi="Arial" w:cs="Arial"/>
          <w:bCs/>
          <w:spacing w:val="-6"/>
        </w:rPr>
        <w:t xml:space="preserve">si ricorda che per la sola </w:t>
      </w:r>
      <w:proofErr w:type="gramStart"/>
      <w:r w:rsidR="00CF70C0">
        <w:rPr>
          <w:rFonts w:ascii="Arial" w:hAnsi="Arial" w:cs="Arial"/>
          <w:bCs/>
          <w:spacing w:val="-6"/>
        </w:rPr>
        <w:t>Medicina  le</w:t>
      </w:r>
      <w:proofErr w:type="gramEnd"/>
      <w:r w:rsidR="00CF70C0">
        <w:rPr>
          <w:rFonts w:ascii="Arial" w:hAnsi="Arial" w:cs="Arial"/>
          <w:bCs/>
          <w:spacing w:val="-6"/>
        </w:rPr>
        <w:t xml:space="preserve"> iscrizioni </w:t>
      </w:r>
      <w:r w:rsidR="00D64F10" w:rsidRPr="006A522A">
        <w:rPr>
          <w:rFonts w:ascii="Arial" w:hAnsi="Arial" w:cs="Arial"/>
          <w:bCs/>
          <w:spacing w:val="-6"/>
        </w:rPr>
        <w:t>sono state</w:t>
      </w:r>
      <w:r w:rsidR="00D64F10" w:rsidRPr="00FF60C5">
        <w:rPr>
          <w:rFonts w:ascii="Arial" w:hAnsi="Arial" w:cs="Arial"/>
          <w:bCs/>
        </w:rPr>
        <w:t xml:space="preserve"> 54.313, </w:t>
      </w:r>
      <w:r w:rsidR="00410A40">
        <w:rPr>
          <w:rFonts w:ascii="Arial" w:hAnsi="Arial" w:cs="Arial"/>
          <w:bCs/>
        </w:rPr>
        <w:t xml:space="preserve">quindi </w:t>
      </w:r>
      <w:r w:rsidR="00D64F10" w:rsidRPr="006A522A">
        <w:rPr>
          <w:rFonts w:ascii="Arial" w:hAnsi="Arial" w:cs="Arial"/>
          <w:bCs/>
          <w:spacing w:val="-6"/>
        </w:rPr>
        <w:t>meno delle</w:t>
      </w:r>
      <w:r w:rsidR="00D64F10" w:rsidRPr="00FF60C5">
        <w:rPr>
          <w:rFonts w:ascii="Arial" w:hAnsi="Arial" w:cs="Arial"/>
          <w:bCs/>
        </w:rPr>
        <w:t xml:space="preserve"> 57.</w:t>
      </w:r>
      <w:r w:rsidR="00FF60C5" w:rsidRPr="00FF60C5">
        <w:rPr>
          <w:rFonts w:ascii="Arial" w:hAnsi="Arial" w:cs="Arial"/>
          <w:bCs/>
        </w:rPr>
        <w:t>9</w:t>
      </w:r>
      <w:r w:rsidR="00D64F10" w:rsidRPr="00FF60C5">
        <w:rPr>
          <w:rFonts w:ascii="Arial" w:hAnsi="Arial" w:cs="Arial"/>
          <w:bCs/>
        </w:rPr>
        <w:t xml:space="preserve">00 </w:t>
      </w:r>
      <w:r w:rsidR="00D64F10" w:rsidRPr="00C2234B">
        <w:rPr>
          <w:rFonts w:ascii="Arial" w:hAnsi="Arial" w:cs="Arial"/>
          <w:bCs/>
          <w:spacing w:val="-6"/>
        </w:rPr>
        <w:t>delle Professioni sanitarie</w:t>
      </w:r>
      <w:r w:rsidR="002560A4" w:rsidRPr="00C2234B">
        <w:rPr>
          <w:rFonts w:ascii="Arial" w:hAnsi="Arial" w:cs="Arial"/>
          <w:bCs/>
          <w:spacing w:val="-6"/>
        </w:rPr>
        <w:t>.</w:t>
      </w:r>
    </w:p>
    <w:p w14:paraId="7FD7CE2C" w14:textId="77777777" w:rsidR="006A522A" w:rsidRPr="008802A9" w:rsidRDefault="006A522A" w:rsidP="002B7FAF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1579DD26" w14:textId="602EB2C9" w:rsidR="00575FCE" w:rsidRPr="008663BB" w:rsidRDefault="00BE118A" w:rsidP="002B7FAF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8663BB">
        <w:rPr>
          <w:rFonts w:ascii="Arial" w:eastAsia="Times New Roman" w:hAnsi="Arial" w:cs="Arial"/>
          <w:color w:val="333333"/>
          <w:lang w:eastAsia="it-IT"/>
        </w:rPr>
        <w:t xml:space="preserve">Per quanto riguarda la situazione delle Università fra le </w:t>
      </w:r>
      <w:r w:rsidR="00AE6BD3" w:rsidRPr="008663BB">
        <w:rPr>
          <w:rFonts w:ascii="Arial" w:eastAsia="Times New Roman" w:hAnsi="Arial" w:cs="Arial"/>
          <w:color w:val="333333"/>
          <w:lang w:eastAsia="it-IT"/>
        </w:rPr>
        <w:t xml:space="preserve">18 </w:t>
      </w:r>
      <w:r w:rsidRPr="008663BB">
        <w:rPr>
          <w:rFonts w:ascii="Arial" w:eastAsia="Times New Roman" w:hAnsi="Arial" w:cs="Arial"/>
          <w:color w:val="333333"/>
          <w:lang w:eastAsia="it-IT"/>
        </w:rPr>
        <w:t xml:space="preserve">Regioni ci sono differenze </w:t>
      </w:r>
      <w:r w:rsidR="002B7FAF" w:rsidRPr="008663BB">
        <w:rPr>
          <w:rFonts w:ascii="Arial" w:eastAsia="Times New Roman" w:hAnsi="Arial" w:cs="Arial"/>
          <w:color w:val="333333"/>
          <w:lang w:eastAsia="it-IT"/>
        </w:rPr>
        <w:t xml:space="preserve">sui valori medi </w:t>
      </w:r>
      <w:r w:rsidRPr="008663BB">
        <w:rPr>
          <w:rFonts w:ascii="Arial" w:eastAsia="Times New Roman" w:hAnsi="Arial" w:cs="Arial"/>
          <w:color w:val="333333"/>
          <w:lang w:eastAsia="it-IT"/>
        </w:rPr>
        <w:t xml:space="preserve">fra </w:t>
      </w:r>
      <w:r w:rsidR="001626F5" w:rsidRPr="008663BB">
        <w:rPr>
          <w:rFonts w:ascii="Arial" w:eastAsia="Times New Roman" w:hAnsi="Arial" w:cs="Arial"/>
          <w:color w:val="333333"/>
          <w:lang w:eastAsia="it-IT"/>
        </w:rPr>
        <w:t xml:space="preserve">le 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sette</w:t>
      </w:r>
      <w:r w:rsidR="00075C95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9A3219" w:rsidRPr="008663BB">
        <w:rPr>
          <w:rFonts w:ascii="Arial" w:eastAsia="Times New Roman" w:hAnsi="Arial" w:cs="Arial"/>
          <w:color w:val="333333"/>
          <w:lang w:eastAsia="it-IT"/>
        </w:rPr>
        <w:t xml:space="preserve">con domande </w:t>
      </w:r>
      <w:r w:rsidRPr="008663BB">
        <w:rPr>
          <w:rFonts w:ascii="Arial" w:eastAsia="Times New Roman" w:hAnsi="Arial" w:cs="Arial"/>
          <w:color w:val="333333"/>
          <w:lang w:eastAsia="it-IT"/>
        </w:rPr>
        <w:t>in aumento</w:t>
      </w:r>
      <w:r w:rsidR="009A3219" w:rsidRPr="008663BB">
        <w:rPr>
          <w:rFonts w:ascii="Arial" w:eastAsia="Times New Roman" w:hAnsi="Arial" w:cs="Arial"/>
          <w:color w:val="333333"/>
          <w:lang w:eastAsia="it-IT"/>
        </w:rPr>
        <w:t xml:space="preserve">, 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come 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>Piemonte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con 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>+3,6%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, da 3.604 a 3.733 su 1.994 posti a bando con rapporto D/P di 1,9; le 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cinque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della 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>Lombardia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>+</w:t>
      </w:r>
      <w:r w:rsidR="00BF5929" w:rsidRPr="008663BB">
        <w:rPr>
          <w:rFonts w:ascii="Arial" w:eastAsia="Times New Roman" w:hAnsi="Arial" w:cs="Arial"/>
          <w:b/>
          <w:bCs/>
          <w:color w:val="333333"/>
          <w:lang w:eastAsia="it-IT"/>
        </w:rPr>
        <w:t>1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>,0%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da 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6.421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a 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6.483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su 4.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065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posti a bando </w:t>
      </w:r>
      <w:bookmarkStart w:id="1" w:name="_Hlk113606155"/>
      <w:r w:rsidR="00582AF4" w:rsidRPr="008663BB">
        <w:rPr>
          <w:rFonts w:ascii="Arial" w:eastAsia="Times New Roman" w:hAnsi="Arial" w:cs="Arial"/>
          <w:color w:val="333333"/>
          <w:lang w:eastAsia="it-IT"/>
        </w:rPr>
        <w:t>e D/P 1,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6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; </w:t>
      </w:r>
      <w:bookmarkEnd w:id="1"/>
      <w:r w:rsidR="00BF5929" w:rsidRPr="008663BB">
        <w:rPr>
          <w:rFonts w:ascii="Arial" w:eastAsia="Times New Roman" w:hAnsi="Arial" w:cs="Arial"/>
          <w:color w:val="333333"/>
          <w:lang w:eastAsia="it-IT"/>
        </w:rPr>
        <w:t xml:space="preserve">quasi stabile </w:t>
      </w:r>
      <w:r w:rsidR="00BF5929" w:rsidRPr="008663BB">
        <w:rPr>
          <w:rFonts w:ascii="Arial" w:eastAsia="Times New Roman" w:hAnsi="Arial" w:cs="Arial"/>
          <w:b/>
          <w:bCs/>
          <w:color w:val="333333"/>
          <w:lang w:eastAsia="it-IT"/>
        </w:rPr>
        <w:t xml:space="preserve">Abruzzo 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da 2.152 a 2.162 su 1.167 posti a bando, con D/P 1,9</w:t>
      </w:r>
      <w:r w:rsidR="003C0928">
        <w:rPr>
          <w:rFonts w:ascii="Arial" w:eastAsia="Times New Roman" w:hAnsi="Arial" w:cs="Arial"/>
          <w:color w:val="333333"/>
          <w:lang w:eastAsia="it-IT"/>
        </w:rPr>
        <w:t>;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 xml:space="preserve">Molise </w:t>
      </w:r>
      <w:r w:rsidR="00575FCE" w:rsidRPr="008663BB">
        <w:rPr>
          <w:rFonts w:ascii="Arial" w:eastAsia="Times New Roman" w:hAnsi="Arial" w:cs="Arial"/>
          <w:b/>
          <w:bCs/>
          <w:color w:val="333333"/>
          <w:lang w:eastAsia="it-IT"/>
        </w:rPr>
        <w:t>+</w:t>
      </w:r>
      <w:r w:rsidR="00BF5929" w:rsidRPr="008663BB">
        <w:rPr>
          <w:rFonts w:ascii="Arial" w:eastAsia="Times New Roman" w:hAnsi="Arial" w:cs="Arial"/>
          <w:b/>
          <w:bCs/>
          <w:color w:val="333333"/>
          <w:lang w:eastAsia="it-IT"/>
        </w:rPr>
        <w:t>3</w:t>
      </w:r>
      <w:r w:rsidR="009D4150">
        <w:rPr>
          <w:rFonts w:ascii="Arial" w:eastAsia="Times New Roman" w:hAnsi="Arial" w:cs="Arial"/>
          <w:b/>
          <w:bCs/>
          <w:color w:val="333333"/>
          <w:lang w:eastAsia="it-IT"/>
        </w:rPr>
        <w:t>4</w:t>
      </w:r>
      <w:r w:rsidR="00582AF4" w:rsidRPr="008663BB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da 265 a 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35</w:t>
      </w:r>
      <w:r w:rsidR="009D4150">
        <w:rPr>
          <w:rFonts w:ascii="Arial" w:eastAsia="Times New Roman" w:hAnsi="Arial" w:cs="Arial"/>
          <w:color w:val="333333"/>
          <w:lang w:eastAsia="it-IT"/>
        </w:rPr>
        <w:t>5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>, con D/P 1,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>4</w:t>
      </w:r>
      <w:r w:rsidR="00582AF4" w:rsidRPr="008663BB">
        <w:rPr>
          <w:rFonts w:ascii="Arial" w:eastAsia="Times New Roman" w:hAnsi="Arial" w:cs="Arial"/>
          <w:color w:val="333333"/>
          <w:lang w:eastAsia="it-IT"/>
        </w:rPr>
        <w:t xml:space="preserve"> che era di 1,</w:t>
      </w:r>
      <w:r w:rsidR="00575FCE" w:rsidRPr="008663BB">
        <w:rPr>
          <w:rFonts w:ascii="Arial" w:eastAsia="Times New Roman" w:hAnsi="Arial" w:cs="Arial"/>
          <w:color w:val="333333"/>
          <w:lang w:eastAsia="it-IT"/>
        </w:rPr>
        <w:t>1</w:t>
      </w:r>
      <w:r w:rsidR="00582AF4" w:rsidRPr="00FF60C5">
        <w:rPr>
          <w:rFonts w:ascii="Arial" w:eastAsia="Times New Roman" w:hAnsi="Arial" w:cs="Arial"/>
          <w:color w:val="333333"/>
          <w:lang w:eastAsia="it-IT"/>
        </w:rPr>
        <w:t>;</w:t>
      </w:r>
      <w:r w:rsidR="00575FCE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BF5929" w:rsidRPr="00FF60C5">
        <w:rPr>
          <w:rFonts w:ascii="Arial" w:eastAsia="Times New Roman" w:hAnsi="Arial" w:cs="Arial"/>
          <w:b/>
          <w:bCs/>
          <w:color w:val="333333"/>
          <w:lang w:eastAsia="it-IT"/>
        </w:rPr>
        <w:t>Campania</w:t>
      </w:r>
      <w:r w:rsidR="00BF5929" w:rsidRPr="00FF60C5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BF5929" w:rsidRPr="008802A9">
        <w:rPr>
          <w:rFonts w:ascii="Arial" w:eastAsia="Times New Roman" w:hAnsi="Arial" w:cs="Arial"/>
          <w:b/>
          <w:bCs/>
          <w:color w:val="333333"/>
          <w:lang w:eastAsia="it-IT"/>
        </w:rPr>
        <w:t>+</w:t>
      </w:r>
      <w:r w:rsidR="00FF60C5" w:rsidRPr="008802A9">
        <w:rPr>
          <w:rFonts w:ascii="Arial" w:eastAsia="Times New Roman" w:hAnsi="Arial" w:cs="Arial"/>
          <w:b/>
          <w:bCs/>
          <w:color w:val="333333"/>
          <w:lang w:eastAsia="it-IT"/>
        </w:rPr>
        <w:t>5,</w:t>
      </w:r>
      <w:r w:rsidR="00BF5929" w:rsidRPr="008802A9">
        <w:rPr>
          <w:rFonts w:ascii="Arial" w:eastAsia="Times New Roman" w:hAnsi="Arial" w:cs="Arial"/>
          <w:b/>
          <w:bCs/>
          <w:color w:val="333333"/>
          <w:lang w:eastAsia="it-IT"/>
        </w:rPr>
        <w:t>4%</w:t>
      </w:r>
      <w:r w:rsidR="00BF5929" w:rsidRPr="00FF60C5">
        <w:rPr>
          <w:rFonts w:ascii="Arial" w:eastAsia="Times New Roman" w:hAnsi="Arial" w:cs="Arial"/>
          <w:color w:val="333333"/>
          <w:lang w:eastAsia="it-IT"/>
        </w:rPr>
        <w:t xml:space="preserve"> medio, da 4.945 a 5.</w:t>
      </w:r>
      <w:r w:rsidR="00FF60C5" w:rsidRPr="00FF60C5">
        <w:rPr>
          <w:rFonts w:ascii="Arial" w:eastAsia="Times New Roman" w:hAnsi="Arial" w:cs="Arial"/>
          <w:color w:val="333333"/>
          <w:lang w:eastAsia="it-IT"/>
        </w:rPr>
        <w:t>210</w:t>
      </w:r>
      <w:r w:rsidR="00BF5929" w:rsidRPr="00FF60C5">
        <w:rPr>
          <w:rFonts w:ascii="Arial" w:eastAsia="Times New Roman" w:hAnsi="Arial" w:cs="Arial"/>
          <w:color w:val="333333"/>
          <w:lang w:eastAsia="it-IT"/>
        </w:rPr>
        <w:t xml:space="preserve"> su 2.546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 xml:space="preserve"> posti e D/P 2,0</w:t>
      </w:r>
      <w:r w:rsidR="00B12BD3">
        <w:rPr>
          <w:rFonts w:ascii="Arial" w:eastAsia="Times New Roman" w:hAnsi="Arial" w:cs="Arial"/>
          <w:color w:val="333333"/>
          <w:lang w:eastAsia="it-IT"/>
        </w:rPr>
        <w:t xml:space="preserve"> che era2,1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 xml:space="preserve">; </w:t>
      </w:r>
      <w:r w:rsidR="00BF5929" w:rsidRPr="008663BB">
        <w:rPr>
          <w:rFonts w:ascii="Arial" w:eastAsia="Times New Roman" w:hAnsi="Arial" w:cs="Arial"/>
          <w:b/>
          <w:bCs/>
          <w:color w:val="333333"/>
          <w:lang w:eastAsia="it-IT"/>
        </w:rPr>
        <w:t>Calabria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 xml:space="preserve"> con </w:t>
      </w:r>
      <w:r w:rsidR="00BF5929" w:rsidRPr="008663BB">
        <w:rPr>
          <w:rFonts w:ascii="Arial" w:eastAsia="Times New Roman" w:hAnsi="Arial" w:cs="Arial"/>
          <w:b/>
          <w:bCs/>
          <w:color w:val="333333"/>
          <w:lang w:eastAsia="it-IT"/>
        </w:rPr>
        <w:t>+8,6%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 xml:space="preserve"> da 1.975 a 2.145 su 991 posti con D/P 2,2 che era 1,8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 xml:space="preserve"> e </w:t>
      </w:r>
      <w:r w:rsidR="00575FCE" w:rsidRPr="008663BB">
        <w:rPr>
          <w:rFonts w:ascii="Arial" w:eastAsia="Times New Roman" w:hAnsi="Arial" w:cs="Arial"/>
          <w:b/>
          <w:bCs/>
          <w:color w:val="333333"/>
          <w:lang w:eastAsia="it-IT"/>
        </w:rPr>
        <w:t>Sardegna</w:t>
      </w:r>
      <w:r w:rsidR="00575FCE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575FCE" w:rsidRPr="008663BB">
        <w:rPr>
          <w:rFonts w:ascii="Arial" w:eastAsia="Times New Roman" w:hAnsi="Arial" w:cs="Arial"/>
          <w:b/>
          <w:bCs/>
          <w:color w:val="333333"/>
          <w:lang w:eastAsia="it-IT"/>
        </w:rPr>
        <w:t>+7,2%</w:t>
      </w:r>
      <w:r w:rsidR="00575FCE" w:rsidRPr="008663BB">
        <w:rPr>
          <w:rFonts w:ascii="Arial" w:eastAsia="Times New Roman" w:hAnsi="Arial" w:cs="Arial"/>
          <w:color w:val="333333"/>
          <w:lang w:eastAsia="it-IT"/>
        </w:rPr>
        <w:t>, da 2.083 a 2.234 su 704 posti a bando con D/P 3,2.</w:t>
      </w:r>
      <w:r w:rsidR="00BF5929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14:paraId="2100955E" w14:textId="2B1608D6" w:rsidR="008663BB" w:rsidRDefault="00575FCE" w:rsidP="002B7FAF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8663BB">
        <w:rPr>
          <w:rFonts w:ascii="Arial" w:eastAsia="Times New Roman" w:hAnsi="Arial" w:cs="Arial"/>
          <w:color w:val="333333"/>
          <w:lang w:eastAsia="it-IT"/>
        </w:rPr>
        <w:t>Mentre al contrario sono in calo tutte le altre 1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1</w:t>
      </w:r>
      <w:r w:rsidRPr="008663BB">
        <w:rPr>
          <w:rFonts w:ascii="Arial" w:eastAsia="Times New Roman" w:hAnsi="Arial" w:cs="Arial"/>
          <w:color w:val="333333"/>
          <w:lang w:eastAsia="it-IT"/>
        </w:rPr>
        <w:t xml:space="preserve"> Regioni, in ordine geografico i valori medi per Regione:</w:t>
      </w:r>
      <w:r w:rsidR="00A3666D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 xml:space="preserve">Veneto </w:t>
      </w:r>
      <w:r w:rsidRPr="008663BB">
        <w:rPr>
          <w:rFonts w:ascii="Arial" w:eastAsia="Times New Roman" w:hAnsi="Arial" w:cs="Arial"/>
          <w:b/>
          <w:bCs/>
          <w:color w:val="333333"/>
          <w:lang w:eastAsia="it-IT"/>
        </w:rPr>
        <w:t>-4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,4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>% da 5.</w:t>
      </w:r>
      <w:r w:rsidRPr="008663BB">
        <w:rPr>
          <w:rFonts w:ascii="Arial" w:eastAsia="Times New Roman" w:hAnsi="Arial" w:cs="Arial"/>
          <w:color w:val="333333"/>
          <w:lang w:eastAsia="it-IT"/>
        </w:rPr>
        <w:t>150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a </w:t>
      </w:r>
      <w:r w:rsidRPr="008663BB">
        <w:rPr>
          <w:rFonts w:ascii="Arial" w:eastAsia="Times New Roman" w:hAnsi="Arial" w:cs="Arial"/>
          <w:color w:val="333333"/>
          <w:lang w:eastAsia="it-IT"/>
        </w:rPr>
        <w:t>4-923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e D/P di 1,</w:t>
      </w:r>
      <w:r w:rsidRPr="008663BB">
        <w:rPr>
          <w:rFonts w:ascii="Arial" w:eastAsia="Times New Roman" w:hAnsi="Arial" w:cs="Arial"/>
          <w:color w:val="333333"/>
          <w:lang w:eastAsia="it-IT"/>
        </w:rPr>
        <w:t>4 rispetto al precedente 1,5</w:t>
      </w:r>
      <w:r w:rsidR="00F153C7">
        <w:rPr>
          <w:rFonts w:ascii="Arial" w:eastAsia="Times New Roman" w:hAnsi="Arial" w:cs="Arial"/>
          <w:color w:val="333333"/>
          <w:lang w:eastAsia="it-IT"/>
        </w:rPr>
        <w:t xml:space="preserve">;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Trento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4F1D11" w:rsidRPr="008802A9">
        <w:rPr>
          <w:rFonts w:ascii="Arial" w:eastAsia="Times New Roman" w:hAnsi="Arial" w:cs="Arial"/>
          <w:b/>
          <w:bCs/>
          <w:color w:val="333333"/>
          <w:lang w:eastAsia="it-IT"/>
        </w:rPr>
        <w:t>-23%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da 53 a 41 su 40 posti; 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Friuli V</w:t>
      </w:r>
      <w:r w:rsidR="00A74B39" w:rsidRPr="008663BB">
        <w:rPr>
          <w:rFonts w:ascii="Arial" w:eastAsia="Times New Roman" w:hAnsi="Arial" w:cs="Arial"/>
          <w:b/>
          <w:bCs/>
          <w:color w:val="333333"/>
          <w:lang w:eastAsia="it-IT"/>
        </w:rPr>
        <w:t>enezia Giulia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8663BB">
        <w:rPr>
          <w:rFonts w:ascii="Arial" w:eastAsia="Times New Roman" w:hAnsi="Arial" w:cs="Arial"/>
          <w:b/>
          <w:bCs/>
          <w:color w:val="333333"/>
          <w:lang w:eastAsia="it-IT"/>
        </w:rPr>
        <w:t>-3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,</w:t>
      </w:r>
      <w:r w:rsidRPr="008663BB">
        <w:rPr>
          <w:rFonts w:ascii="Arial" w:eastAsia="Times New Roman" w:hAnsi="Arial" w:cs="Arial"/>
          <w:b/>
          <w:bCs/>
          <w:color w:val="333333"/>
          <w:lang w:eastAsia="it-IT"/>
        </w:rPr>
        <w:t>3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da 1.</w:t>
      </w:r>
      <w:r w:rsidRPr="008663BB">
        <w:rPr>
          <w:rFonts w:ascii="Arial" w:eastAsia="Times New Roman" w:hAnsi="Arial" w:cs="Arial"/>
          <w:color w:val="333333"/>
          <w:lang w:eastAsia="it-IT"/>
        </w:rPr>
        <w:t>256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a 1.2</w:t>
      </w:r>
      <w:r w:rsidRPr="008663BB">
        <w:rPr>
          <w:rFonts w:ascii="Arial" w:eastAsia="Times New Roman" w:hAnsi="Arial" w:cs="Arial"/>
          <w:color w:val="333333"/>
          <w:lang w:eastAsia="it-IT"/>
        </w:rPr>
        <w:t>14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su </w:t>
      </w:r>
      <w:r w:rsidRPr="008663BB">
        <w:rPr>
          <w:rFonts w:ascii="Arial" w:eastAsia="Times New Roman" w:hAnsi="Arial" w:cs="Arial"/>
          <w:color w:val="333333"/>
          <w:lang w:eastAsia="it-IT"/>
        </w:rPr>
        <w:t>818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posti e D/P 1,</w:t>
      </w:r>
      <w:r w:rsidRPr="008663BB">
        <w:rPr>
          <w:rFonts w:ascii="Arial" w:eastAsia="Times New Roman" w:hAnsi="Arial" w:cs="Arial"/>
          <w:color w:val="333333"/>
          <w:lang w:eastAsia="it-IT"/>
        </w:rPr>
        <w:t>5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; 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Liguria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8663BB">
        <w:rPr>
          <w:rFonts w:ascii="Arial" w:eastAsia="Times New Roman" w:hAnsi="Arial" w:cs="Arial"/>
          <w:b/>
          <w:bCs/>
          <w:color w:val="333333"/>
          <w:lang w:eastAsia="it-IT"/>
        </w:rPr>
        <w:t>-9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da 1.5</w:t>
      </w:r>
      <w:r w:rsidRPr="008663BB">
        <w:rPr>
          <w:rFonts w:ascii="Arial" w:eastAsia="Times New Roman" w:hAnsi="Arial" w:cs="Arial"/>
          <w:color w:val="333333"/>
          <w:lang w:eastAsia="it-IT"/>
        </w:rPr>
        <w:t>25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a 1.</w:t>
      </w:r>
      <w:r w:rsidRPr="008663BB">
        <w:rPr>
          <w:rFonts w:ascii="Arial" w:eastAsia="Times New Roman" w:hAnsi="Arial" w:cs="Arial"/>
          <w:color w:val="333333"/>
          <w:lang w:eastAsia="it-IT"/>
        </w:rPr>
        <w:t>387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bookmarkStart w:id="2" w:name="_Hlk113603847"/>
      <w:r w:rsidR="008A2575" w:rsidRPr="008663BB">
        <w:rPr>
          <w:rFonts w:ascii="Arial" w:eastAsia="Times New Roman" w:hAnsi="Arial" w:cs="Arial"/>
          <w:color w:val="333333"/>
          <w:lang w:eastAsia="it-IT"/>
        </w:rPr>
        <w:t>su 862 posti a bando</w:t>
      </w:r>
      <w:bookmarkEnd w:id="2"/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con rapporto D/P di 1,8</w:t>
      </w:r>
      <w:r w:rsidRPr="008663BB">
        <w:rPr>
          <w:rFonts w:ascii="Arial" w:eastAsia="Times New Roman" w:hAnsi="Arial" w:cs="Arial"/>
          <w:color w:val="333333"/>
          <w:lang w:eastAsia="it-IT"/>
        </w:rPr>
        <w:t xml:space="preserve"> come lo scorso anno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; 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le quattro Università dell’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Emilia-Romagna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-3,4%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, da 5.126 a 4.952 su 3.097 posti e D/P 1,6 stabile; 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Toscana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8663BB">
        <w:rPr>
          <w:rFonts w:ascii="Arial" w:eastAsia="Times New Roman" w:hAnsi="Arial" w:cs="Arial"/>
          <w:b/>
          <w:bCs/>
          <w:color w:val="333333"/>
          <w:lang w:eastAsia="it-IT"/>
        </w:rPr>
        <w:t>-</w:t>
      </w:r>
      <w:r w:rsidR="008663BB" w:rsidRPr="008663BB">
        <w:rPr>
          <w:rFonts w:ascii="Arial" w:eastAsia="Times New Roman" w:hAnsi="Arial" w:cs="Arial"/>
          <w:b/>
          <w:bCs/>
          <w:color w:val="333333"/>
          <w:lang w:eastAsia="it-IT"/>
        </w:rPr>
        <w:t>8</w:t>
      </w:r>
      <w:r w:rsidR="0059224F" w:rsidRPr="008663BB">
        <w:rPr>
          <w:rFonts w:ascii="Arial" w:eastAsia="Times New Roman" w:hAnsi="Arial" w:cs="Arial"/>
          <w:b/>
          <w:bCs/>
          <w:color w:val="333333"/>
          <w:lang w:eastAsia="it-IT"/>
        </w:rPr>
        <w:t>,</w:t>
      </w:r>
      <w:r w:rsidR="008663BB" w:rsidRPr="008663BB">
        <w:rPr>
          <w:rFonts w:ascii="Arial" w:eastAsia="Times New Roman" w:hAnsi="Arial" w:cs="Arial"/>
          <w:b/>
          <w:bCs/>
          <w:color w:val="333333"/>
          <w:lang w:eastAsia="it-IT"/>
        </w:rPr>
        <w:t>4</w:t>
      </w:r>
      <w:r w:rsidR="008A2575" w:rsidRPr="008663BB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da </w:t>
      </w:r>
      <w:r w:rsidRPr="008663BB">
        <w:rPr>
          <w:rFonts w:ascii="Arial" w:eastAsia="Times New Roman" w:hAnsi="Arial" w:cs="Arial"/>
          <w:color w:val="333333"/>
          <w:lang w:eastAsia="it-IT"/>
        </w:rPr>
        <w:t>4.023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dello scorso anno alle attuali </w:t>
      </w:r>
      <w:r w:rsidRPr="008663BB">
        <w:rPr>
          <w:rFonts w:ascii="Arial" w:eastAsia="Times New Roman" w:hAnsi="Arial" w:cs="Arial"/>
          <w:color w:val="333333"/>
          <w:lang w:eastAsia="it-IT"/>
        </w:rPr>
        <w:t>3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>.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686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su </w:t>
      </w:r>
      <w:r w:rsidRPr="008663BB">
        <w:rPr>
          <w:rFonts w:ascii="Arial" w:eastAsia="Times New Roman" w:hAnsi="Arial" w:cs="Arial"/>
          <w:color w:val="333333"/>
          <w:lang w:eastAsia="it-IT"/>
        </w:rPr>
        <w:t>2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>.</w:t>
      </w:r>
      <w:r w:rsidRPr="008663BB">
        <w:rPr>
          <w:rFonts w:ascii="Arial" w:eastAsia="Times New Roman" w:hAnsi="Arial" w:cs="Arial"/>
          <w:color w:val="333333"/>
          <w:lang w:eastAsia="it-IT"/>
        </w:rPr>
        <w:t>072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 xml:space="preserve"> posti e D/P </w:t>
      </w:r>
      <w:r w:rsidRPr="008663BB">
        <w:rPr>
          <w:rFonts w:ascii="Arial" w:eastAsia="Times New Roman" w:hAnsi="Arial" w:cs="Arial"/>
          <w:color w:val="333333"/>
          <w:lang w:eastAsia="it-IT"/>
        </w:rPr>
        <w:t xml:space="preserve">che scende da </w:t>
      </w:r>
      <w:r w:rsidR="008A2575" w:rsidRPr="008663BB">
        <w:rPr>
          <w:rFonts w:ascii="Arial" w:eastAsia="Times New Roman" w:hAnsi="Arial" w:cs="Arial"/>
          <w:color w:val="333333"/>
          <w:lang w:eastAsia="it-IT"/>
        </w:rPr>
        <w:t>2,0</w:t>
      </w:r>
      <w:r w:rsidRPr="008663BB">
        <w:rPr>
          <w:rFonts w:ascii="Arial" w:eastAsia="Times New Roman" w:hAnsi="Arial" w:cs="Arial"/>
          <w:color w:val="333333"/>
          <w:lang w:eastAsia="it-IT"/>
        </w:rPr>
        <w:t xml:space="preserve"> a</w:t>
      </w:r>
      <w:r w:rsidR="00AE6BD3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8663BB">
        <w:rPr>
          <w:rFonts w:ascii="Arial" w:eastAsia="Times New Roman" w:hAnsi="Arial" w:cs="Arial"/>
          <w:color w:val="333333"/>
          <w:lang w:eastAsia="it-IT"/>
        </w:rPr>
        <w:t>1,8</w:t>
      </w:r>
      <w:r w:rsidR="00ED2EE5" w:rsidRPr="008663BB">
        <w:rPr>
          <w:rFonts w:ascii="Arial" w:eastAsia="Times New Roman" w:hAnsi="Arial" w:cs="Arial"/>
          <w:color w:val="333333"/>
          <w:lang w:eastAsia="it-IT"/>
        </w:rPr>
        <w:t xml:space="preserve">;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Marche -12,4%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da 1.267 a 1.110 su 685 posti e D/P stabile a 1,6;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Umbria -5,5%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da 765 a 723, con D/P stabile a 1,2. Quindi le 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 xml:space="preserve">due 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Università 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 xml:space="preserve">pubbliche 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del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Lazio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-</w:t>
      </w:r>
      <w:r w:rsidR="00794A4B">
        <w:rPr>
          <w:rFonts w:ascii="Arial" w:eastAsia="Times New Roman" w:hAnsi="Arial" w:cs="Arial"/>
          <w:b/>
          <w:bCs/>
          <w:color w:val="333333"/>
          <w:lang w:eastAsia="it-IT"/>
        </w:rPr>
        <w:t>5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,</w:t>
      </w:r>
      <w:r w:rsidR="00794A4B">
        <w:rPr>
          <w:rFonts w:ascii="Arial" w:eastAsia="Times New Roman" w:hAnsi="Arial" w:cs="Arial"/>
          <w:b/>
          <w:bCs/>
          <w:color w:val="333333"/>
          <w:lang w:eastAsia="it-IT"/>
        </w:rPr>
        <w:t>7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da 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7.</w:t>
      </w:r>
      <w:r w:rsidR="00794A4B">
        <w:rPr>
          <w:rFonts w:ascii="Arial" w:eastAsia="Times New Roman" w:hAnsi="Arial" w:cs="Arial"/>
          <w:color w:val="333333"/>
          <w:lang w:eastAsia="it-IT"/>
        </w:rPr>
        <w:t>115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a 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6</w:t>
      </w:r>
      <w:r w:rsidR="00057F99" w:rsidRPr="008663BB">
        <w:rPr>
          <w:rFonts w:ascii="Arial" w:eastAsia="Times New Roman" w:hAnsi="Arial" w:cs="Arial"/>
          <w:color w:val="333333"/>
          <w:lang w:eastAsia="it-IT"/>
        </w:rPr>
        <w:t>.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712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su 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5</w:t>
      </w:r>
      <w:r w:rsidR="00B12BD3">
        <w:rPr>
          <w:rFonts w:ascii="Arial" w:eastAsia="Times New Roman" w:hAnsi="Arial" w:cs="Arial"/>
          <w:color w:val="333333"/>
          <w:lang w:eastAsia="it-IT"/>
        </w:rPr>
        <w:t>.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766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posti e D/P 1,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2</w:t>
      </w:r>
      <w:r w:rsidR="00057F99" w:rsidRPr="008663BB">
        <w:rPr>
          <w:rFonts w:ascii="Arial" w:eastAsia="Times New Roman" w:hAnsi="Arial" w:cs="Arial"/>
          <w:color w:val="333333"/>
          <w:lang w:eastAsia="it-IT"/>
        </w:rPr>
        <w:t xml:space="preserve"> che era 1,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3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;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Puglia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-</w:t>
      </w:r>
      <w:r w:rsidR="008663BB" w:rsidRPr="008663BB">
        <w:rPr>
          <w:rFonts w:ascii="Arial" w:eastAsia="Times New Roman" w:hAnsi="Arial" w:cs="Arial"/>
          <w:b/>
          <w:bCs/>
          <w:color w:val="333333"/>
          <w:lang w:eastAsia="it-IT"/>
        </w:rPr>
        <w:t>1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,</w:t>
      </w:r>
      <w:r w:rsidR="00AE6BD3" w:rsidRPr="008663BB">
        <w:rPr>
          <w:rFonts w:ascii="Arial" w:eastAsia="Times New Roman" w:hAnsi="Arial" w:cs="Arial"/>
          <w:b/>
          <w:bCs/>
          <w:color w:val="333333"/>
          <w:lang w:eastAsia="it-IT"/>
        </w:rPr>
        <w:t>6</w:t>
      </w:r>
      <w:r w:rsidR="004F1D11" w:rsidRPr="008663BB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da 4.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581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a 4.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508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su 1.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623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posti e D/P </w:t>
      </w:r>
      <w:r w:rsidR="00B12BD3">
        <w:rPr>
          <w:rFonts w:ascii="Arial" w:eastAsia="Times New Roman" w:hAnsi="Arial" w:cs="Arial"/>
          <w:color w:val="333333"/>
          <w:lang w:eastAsia="it-IT"/>
        </w:rPr>
        <w:t xml:space="preserve">che sale da 2,7 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>a 2,</w:t>
      </w:r>
      <w:r w:rsidR="008663BB" w:rsidRPr="008663BB">
        <w:rPr>
          <w:rFonts w:ascii="Arial" w:eastAsia="Times New Roman" w:hAnsi="Arial" w:cs="Arial"/>
          <w:color w:val="333333"/>
          <w:lang w:eastAsia="it-IT"/>
        </w:rPr>
        <w:t>8</w:t>
      </w:r>
      <w:r w:rsidR="00F153C7">
        <w:rPr>
          <w:rFonts w:ascii="Arial" w:eastAsia="Times New Roman" w:hAnsi="Arial" w:cs="Arial"/>
          <w:color w:val="333333"/>
          <w:lang w:eastAsia="it-IT"/>
        </w:rPr>
        <w:t xml:space="preserve"> e</w:t>
      </w:r>
      <w:r w:rsidR="004F1D11" w:rsidRPr="008663B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0922B5" w:rsidRPr="00C13039">
        <w:rPr>
          <w:rFonts w:ascii="Arial" w:eastAsia="Times New Roman" w:hAnsi="Arial" w:cs="Arial"/>
          <w:b/>
          <w:bCs/>
          <w:color w:val="333333"/>
          <w:lang w:eastAsia="it-IT"/>
        </w:rPr>
        <w:t>Sicilia</w:t>
      </w:r>
      <w:r w:rsidR="000922B5" w:rsidRPr="00C13039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057F99" w:rsidRPr="00C13039">
        <w:rPr>
          <w:rFonts w:ascii="Arial" w:eastAsia="Times New Roman" w:hAnsi="Arial" w:cs="Arial"/>
          <w:b/>
          <w:bCs/>
          <w:color w:val="333333"/>
          <w:lang w:eastAsia="it-IT"/>
        </w:rPr>
        <w:t>-</w:t>
      </w:r>
      <w:r w:rsidR="00C13039" w:rsidRPr="00C13039">
        <w:rPr>
          <w:rFonts w:ascii="Arial" w:eastAsia="Times New Roman" w:hAnsi="Arial" w:cs="Arial"/>
          <w:b/>
          <w:bCs/>
          <w:color w:val="333333"/>
          <w:lang w:eastAsia="it-IT"/>
        </w:rPr>
        <w:t>2</w:t>
      </w:r>
      <w:r w:rsidR="008663BB" w:rsidRPr="00C13039">
        <w:rPr>
          <w:rFonts w:ascii="Arial" w:eastAsia="Times New Roman" w:hAnsi="Arial" w:cs="Arial"/>
          <w:b/>
          <w:bCs/>
          <w:color w:val="333333"/>
          <w:lang w:eastAsia="it-IT"/>
        </w:rPr>
        <w:t>,</w:t>
      </w:r>
      <w:r w:rsidR="00C13039" w:rsidRPr="00C13039">
        <w:rPr>
          <w:rFonts w:ascii="Arial" w:eastAsia="Times New Roman" w:hAnsi="Arial" w:cs="Arial"/>
          <w:b/>
          <w:bCs/>
          <w:color w:val="333333"/>
          <w:lang w:eastAsia="it-IT"/>
        </w:rPr>
        <w:t>9</w:t>
      </w:r>
      <w:r w:rsidR="000922B5" w:rsidRPr="00C13039">
        <w:rPr>
          <w:rFonts w:ascii="Arial" w:eastAsia="Times New Roman" w:hAnsi="Arial" w:cs="Arial"/>
          <w:b/>
          <w:bCs/>
          <w:color w:val="333333"/>
          <w:lang w:eastAsia="it-IT"/>
        </w:rPr>
        <w:t>%</w:t>
      </w:r>
      <w:r w:rsidR="000922B5" w:rsidRPr="00C13039">
        <w:rPr>
          <w:rFonts w:ascii="Arial" w:eastAsia="Times New Roman" w:hAnsi="Arial" w:cs="Arial"/>
          <w:color w:val="333333"/>
          <w:lang w:eastAsia="it-IT"/>
        </w:rPr>
        <w:t xml:space="preserve"> da 6.</w:t>
      </w:r>
      <w:r w:rsidR="008663BB" w:rsidRPr="00C13039">
        <w:rPr>
          <w:rFonts w:ascii="Arial" w:eastAsia="Times New Roman" w:hAnsi="Arial" w:cs="Arial"/>
          <w:color w:val="333333"/>
          <w:lang w:eastAsia="it-IT"/>
        </w:rPr>
        <w:t>554</w:t>
      </w:r>
      <w:r w:rsidR="000922B5" w:rsidRPr="00C13039">
        <w:rPr>
          <w:rFonts w:ascii="Arial" w:eastAsia="Times New Roman" w:hAnsi="Arial" w:cs="Arial"/>
          <w:color w:val="333333"/>
          <w:lang w:eastAsia="it-IT"/>
        </w:rPr>
        <w:t xml:space="preserve"> a 6</w:t>
      </w:r>
      <w:r w:rsidR="009535E3" w:rsidRPr="00C13039">
        <w:rPr>
          <w:rFonts w:ascii="Arial" w:eastAsia="Times New Roman" w:hAnsi="Arial" w:cs="Arial"/>
          <w:color w:val="333333"/>
          <w:lang w:eastAsia="it-IT"/>
        </w:rPr>
        <w:t>.</w:t>
      </w:r>
      <w:r w:rsidR="00C13039" w:rsidRPr="00C13039">
        <w:rPr>
          <w:rFonts w:ascii="Arial" w:eastAsia="Times New Roman" w:hAnsi="Arial" w:cs="Arial"/>
          <w:color w:val="333333"/>
          <w:lang w:eastAsia="it-IT"/>
        </w:rPr>
        <w:t>363</w:t>
      </w:r>
      <w:r w:rsidR="000922B5" w:rsidRPr="00C13039">
        <w:rPr>
          <w:rFonts w:ascii="Arial" w:eastAsia="Times New Roman" w:hAnsi="Arial" w:cs="Arial"/>
          <w:color w:val="333333"/>
          <w:lang w:eastAsia="it-IT"/>
        </w:rPr>
        <w:t xml:space="preserve"> su </w:t>
      </w:r>
      <w:r w:rsidR="008663BB" w:rsidRPr="00C13039">
        <w:rPr>
          <w:rFonts w:ascii="Arial" w:eastAsia="Times New Roman" w:hAnsi="Arial" w:cs="Arial"/>
          <w:color w:val="333333"/>
          <w:lang w:eastAsia="it-IT"/>
        </w:rPr>
        <w:t>2</w:t>
      </w:r>
      <w:r w:rsidR="000922B5" w:rsidRPr="00C13039">
        <w:rPr>
          <w:rFonts w:ascii="Arial" w:eastAsia="Times New Roman" w:hAnsi="Arial" w:cs="Arial"/>
          <w:color w:val="333333"/>
          <w:lang w:eastAsia="it-IT"/>
        </w:rPr>
        <w:t>.</w:t>
      </w:r>
      <w:r w:rsidR="008663BB" w:rsidRPr="00C13039">
        <w:rPr>
          <w:rFonts w:ascii="Arial" w:eastAsia="Times New Roman" w:hAnsi="Arial" w:cs="Arial"/>
          <w:color w:val="333333"/>
          <w:lang w:eastAsia="it-IT"/>
        </w:rPr>
        <w:t>936</w:t>
      </w:r>
      <w:r w:rsidR="000922B5" w:rsidRPr="00C13039">
        <w:rPr>
          <w:rFonts w:ascii="Arial" w:eastAsia="Times New Roman" w:hAnsi="Arial" w:cs="Arial"/>
          <w:color w:val="333333"/>
          <w:lang w:eastAsia="it-IT"/>
        </w:rPr>
        <w:t xml:space="preserve"> posti</w:t>
      </w:r>
      <w:r w:rsidR="000922B5" w:rsidRPr="008663BB">
        <w:rPr>
          <w:rFonts w:ascii="Arial" w:eastAsia="Times New Roman" w:hAnsi="Arial" w:cs="Arial"/>
          <w:color w:val="333333"/>
          <w:lang w:eastAsia="it-IT"/>
        </w:rPr>
        <w:t xml:space="preserve"> a bando e D/P 2,</w:t>
      </w:r>
      <w:r w:rsidR="00C13039">
        <w:rPr>
          <w:rFonts w:ascii="Arial" w:eastAsia="Times New Roman" w:hAnsi="Arial" w:cs="Arial"/>
          <w:color w:val="333333"/>
          <w:lang w:eastAsia="it-IT"/>
        </w:rPr>
        <w:t>2</w:t>
      </w:r>
      <w:r w:rsidR="00B12BD3">
        <w:rPr>
          <w:rFonts w:ascii="Arial" w:eastAsia="Times New Roman" w:hAnsi="Arial" w:cs="Arial"/>
          <w:color w:val="333333"/>
          <w:lang w:eastAsia="it-IT"/>
        </w:rPr>
        <w:t xml:space="preserve"> stabile</w:t>
      </w:r>
      <w:r w:rsidR="000922B5" w:rsidRPr="008663BB">
        <w:rPr>
          <w:rFonts w:ascii="Arial" w:eastAsia="Times New Roman" w:hAnsi="Arial" w:cs="Arial"/>
          <w:color w:val="333333"/>
          <w:lang w:eastAsia="it-IT"/>
        </w:rPr>
        <w:t>.</w:t>
      </w:r>
    </w:p>
    <w:p w14:paraId="2B4F7851" w14:textId="77777777" w:rsidR="00D64F10" w:rsidRPr="008802A9" w:rsidRDefault="00D64F10" w:rsidP="004F1D11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1DB07725" w14:textId="2A505E92" w:rsidR="00ED2EE5" w:rsidRPr="00D306B3" w:rsidRDefault="002B7FAF" w:rsidP="002B7FAF">
      <w:pPr>
        <w:spacing w:after="0" w:line="240" w:lineRule="auto"/>
        <w:ind w:firstLine="284"/>
        <w:rPr>
          <w:rFonts w:ascii="Arial" w:eastAsia="Times New Roman" w:hAnsi="Arial" w:cs="Arial"/>
          <w:color w:val="333333"/>
          <w:lang w:eastAsia="it-IT"/>
        </w:rPr>
      </w:pPr>
      <w:r w:rsidRPr="006A4CBC">
        <w:rPr>
          <w:rFonts w:ascii="Arial" w:eastAsia="Times New Roman" w:hAnsi="Arial" w:cs="Arial"/>
          <w:color w:val="333333"/>
          <w:lang w:eastAsia="it-IT"/>
        </w:rPr>
        <w:t>L</w:t>
      </w:r>
      <w:r w:rsidR="008663BB" w:rsidRPr="006A4CBC">
        <w:rPr>
          <w:rFonts w:ascii="Arial" w:eastAsia="Times New Roman" w:hAnsi="Arial" w:cs="Arial"/>
          <w:color w:val="333333"/>
          <w:lang w:eastAsia="it-IT"/>
        </w:rPr>
        <w:t xml:space="preserve">a presentazione </w:t>
      </w:r>
      <w:r w:rsidRPr="006A4CBC">
        <w:rPr>
          <w:rFonts w:ascii="Arial" w:eastAsia="Times New Roman" w:hAnsi="Arial" w:cs="Arial"/>
          <w:color w:val="333333"/>
          <w:lang w:eastAsia="it-IT"/>
        </w:rPr>
        <w:t xml:space="preserve">dei dati con ulteriori dettagli </w:t>
      </w:r>
      <w:r w:rsidR="008663BB" w:rsidRPr="006A4CBC">
        <w:rPr>
          <w:rFonts w:ascii="Arial" w:eastAsia="Times New Roman" w:hAnsi="Arial" w:cs="Arial"/>
          <w:color w:val="333333"/>
          <w:lang w:eastAsia="it-IT"/>
        </w:rPr>
        <w:t xml:space="preserve">verrà fatta il 12 settembre nell’ambito </w:t>
      </w:r>
      <w:r w:rsidR="00AC2ABE" w:rsidRPr="006A4CBC">
        <w:rPr>
          <w:rFonts w:ascii="Arial" w:eastAsia="Times New Roman" w:hAnsi="Arial" w:cs="Arial"/>
          <w:color w:val="333333"/>
          <w:lang w:eastAsia="it-IT"/>
        </w:rPr>
        <w:t>del</w:t>
      </w:r>
      <w:r w:rsidR="008663BB" w:rsidRPr="006A4CBC">
        <w:rPr>
          <w:rFonts w:ascii="Arial" w:eastAsia="Times New Roman" w:hAnsi="Arial" w:cs="Arial"/>
          <w:color w:val="333333"/>
          <w:lang w:eastAsia="it-IT"/>
        </w:rPr>
        <w:t>la Conferenza nazionale dei Corsi di Laurea delle Professioni sanitarie</w:t>
      </w:r>
      <w:r w:rsidRPr="006A4CBC">
        <w:rPr>
          <w:rFonts w:ascii="Arial" w:eastAsia="Times New Roman" w:hAnsi="Arial" w:cs="Arial"/>
          <w:color w:val="333333"/>
          <w:lang w:eastAsia="it-IT"/>
        </w:rPr>
        <w:t>.</w:t>
      </w:r>
      <w:r w:rsidR="00FA16D9" w:rsidRPr="00D306B3"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14:paraId="625B262B" w14:textId="77777777" w:rsidR="004065A6" w:rsidRPr="00D306B3" w:rsidRDefault="004065A6" w:rsidP="00D306B3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6D6DC559" w14:textId="77777777" w:rsidR="00790019" w:rsidRPr="00D306B3" w:rsidRDefault="005406F4" w:rsidP="00D306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lang w:eastAsia="it-IT"/>
        </w:rPr>
      </w:pPr>
      <w:r w:rsidRPr="00D306B3">
        <w:rPr>
          <w:rFonts w:ascii="Arial" w:eastAsia="Times New Roman" w:hAnsi="Arial" w:cs="Arial"/>
          <w:b/>
          <w:bCs/>
          <w:i/>
          <w:iCs/>
          <w:color w:val="333333"/>
          <w:lang w:eastAsia="it-IT"/>
        </w:rPr>
        <w:t xml:space="preserve">Angelo </w:t>
      </w:r>
      <w:proofErr w:type="spellStart"/>
      <w:r w:rsidRPr="00D306B3">
        <w:rPr>
          <w:rFonts w:ascii="Arial" w:eastAsia="Times New Roman" w:hAnsi="Arial" w:cs="Arial"/>
          <w:b/>
          <w:bCs/>
          <w:i/>
          <w:iCs/>
          <w:color w:val="333333"/>
          <w:lang w:eastAsia="it-IT"/>
        </w:rPr>
        <w:t>Mastrillo</w:t>
      </w:r>
      <w:proofErr w:type="spellEnd"/>
    </w:p>
    <w:p w14:paraId="58E8044A" w14:textId="7F2CCB12" w:rsidR="00B51C39" w:rsidRDefault="00D306B3" w:rsidP="00D306B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</w:pPr>
      <w:r w:rsidRPr="00D306B3">
        <w:rPr>
          <w:rFonts w:ascii="Arial" w:eastAsia="Times New Roman" w:hAnsi="Arial" w:cs="Arial"/>
          <w:i/>
          <w:iCs/>
          <w:color w:val="333333"/>
          <w:lang w:eastAsia="it-IT"/>
        </w:rPr>
        <w:t>Docente</w:t>
      </w:r>
      <w:r w:rsidR="008F0ED6">
        <w:rPr>
          <w:rFonts w:ascii="Arial" w:eastAsia="Times New Roman" w:hAnsi="Arial" w:cs="Arial"/>
          <w:i/>
          <w:iCs/>
          <w:color w:val="333333"/>
          <w:lang w:eastAsia="it-IT"/>
        </w:rPr>
        <w:t xml:space="preserve"> in Organizzazione delle Professioni Sanitarie,</w:t>
      </w:r>
      <w:r w:rsidRPr="00D306B3">
        <w:rPr>
          <w:rFonts w:ascii="Arial" w:eastAsia="Times New Roman" w:hAnsi="Arial" w:cs="Arial"/>
          <w:i/>
          <w:iCs/>
          <w:color w:val="333333"/>
          <w:lang w:eastAsia="it-IT"/>
        </w:rPr>
        <w:t xml:space="preserve"> Università di Bologna</w:t>
      </w:r>
      <w:bookmarkEnd w:id="0"/>
    </w:p>
    <w:p w14:paraId="056D4478" w14:textId="5A322132" w:rsidR="002D4743" w:rsidRDefault="002D4743" w:rsidP="00D306B3">
      <w:pPr>
        <w:spacing w:after="0" w:line="240" w:lineRule="auto"/>
        <w:rPr>
          <w:rFonts w:ascii="Arial" w:eastAsia="Times New Roman" w:hAnsi="Arial" w:cs="Arial"/>
          <w:i/>
          <w:iCs/>
          <w:color w:val="333333"/>
          <w:lang w:eastAsia="it-IT"/>
        </w:rPr>
      </w:pPr>
    </w:p>
    <w:sectPr w:rsidR="002D4743" w:rsidSect="006A522A">
      <w:pgSz w:w="11906" w:h="16838"/>
      <w:pgMar w:top="284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A1D3F"/>
    <w:multiLevelType w:val="hybridMultilevel"/>
    <w:tmpl w:val="80B06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15A7"/>
    <w:multiLevelType w:val="hybridMultilevel"/>
    <w:tmpl w:val="A314AE1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CC1"/>
    <w:multiLevelType w:val="hybridMultilevel"/>
    <w:tmpl w:val="D0EEC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21154">
    <w:abstractNumId w:val="1"/>
  </w:num>
  <w:num w:numId="2" w16cid:durableId="101193957">
    <w:abstractNumId w:val="2"/>
  </w:num>
  <w:num w:numId="3" w16cid:durableId="7396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04"/>
    <w:rsid w:val="00005C32"/>
    <w:rsid w:val="00012B34"/>
    <w:rsid w:val="00017A5D"/>
    <w:rsid w:val="000314A8"/>
    <w:rsid w:val="00032E66"/>
    <w:rsid w:val="00046702"/>
    <w:rsid w:val="00056B72"/>
    <w:rsid w:val="00057F99"/>
    <w:rsid w:val="00075C95"/>
    <w:rsid w:val="00080DA2"/>
    <w:rsid w:val="00081649"/>
    <w:rsid w:val="000922B5"/>
    <w:rsid w:val="000C46C2"/>
    <w:rsid w:val="000C5E1F"/>
    <w:rsid w:val="000C7DF4"/>
    <w:rsid w:val="0010029E"/>
    <w:rsid w:val="00113456"/>
    <w:rsid w:val="0013369F"/>
    <w:rsid w:val="001441B8"/>
    <w:rsid w:val="0014520E"/>
    <w:rsid w:val="00161394"/>
    <w:rsid w:val="001626F5"/>
    <w:rsid w:val="00180C38"/>
    <w:rsid w:val="00187F70"/>
    <w:rsid w:val="001A293D"/>
    <w:rsid w:val="001A48B5"/>
    <w:rsid w:val="001B2EA7"/>
    <w:rsid w:val="001C5000"/>
    <w:rsid w:val="001D1B29"/>
    <w:rsid w:val="001F6B1D"/>
    <w:rsid w:val="001F7B71"/>
    <w:rsid w:val="00200A93"/>
    <w:rsid w:val="00205F75"/>
    <w:rsid w:val="002074E0"/>
    <w:rsid w:val="00211770"/>
    <w:rsid w:val="00225046"/>
    <w:rsid w:val="00230C66"/>
    <w:rsid w:val="00240292"/>
    <w:rsid w:val="002458EC"/>
    <w:rsid w:val="002560A4"/>
    <w:rsid w:val="00267839"/>
    <w:rsid w:val="002728D8"/>
    <w:rsid w:val="0027374E"/>
    <w:rsid w:val="002747F2"/>
    <w:rsid w:val="002A30B3"/>
    <w:rsid w:val="002B0705"/>
    <w:rsid w:val="002B7FAF"/>
    <w:rsid w:val="002C6B73"/>
    <w:rsid w:val="002D4743"/>
    <w:rsid w:val="002D7943"/>
    <w:rsid w:val="002E5F64"/>
    <w:rsid w:val="002E68F2"/>
    <w:rsid w:val="002F0FC7"/>
    <w:rsid w:val="002F15B4"/>
    <w:rsid w:val="003029E0"/>
    <w:rsid w:val="00306A77"/>
    <w:rsid w:val="00307241"/>
    <w:rsid w:val="00311AAB"/>
    <w:rsid w:val="003451BC"/>
    <w:rsid w:val="00387313"/>
    <w:rsid w:val="003877C4"/>
    <w:rsid w:val="003A10EE"/>
    <w:rsid w:val="003A1914"/>
    <w:rsid w:val="003A4075"/>
    <w:rsid w:val="003A47DA"/>
    <w:rsid w:val="003B365F"/>
    <w:rsid w:val="003C0928"/>
    <w:rsid w:val="003D69D1"/>
    <w:rsid w:val="003E04E1"/>
    <w:rsid w:val="003F05DD"/>
    <w:rsid w:val="003F6712"/>
    <w:rsid w:val="004065A6"/>
    <w:rsid w:val="00410A40"/>
    <w:rsid w:val="00421456"/>
    <w:rsid w:val="00425D50"/>
    <w:rsid w:val="0043638E"/>
    <w:rsid w:val="00447F4D"/>
    <w:rsid w:val="00451929"/>
    <w:rsid w:val="00464522"/>
    <w:rsid w:val="0048285A"/>
    <w:rsid w:val="00484E20"/>
    <w:rsid w:val="0049331E"/>
    <w:rsid w:val="004A7504"/>
    <w:rsid w:val="004B201D"/>
    <w:rsid w:val="004B5E1F"/>
    <w:rsid w:val="004B6DF4"/>
    <w:rsid w:val="004B7F70"/>
    <w:rsid w:val="004C74B1"/>
    <w:rsid w:val="004D0505"/>
    <w:rsid w:val="004D20DF"/>
    <w:rsid w:val="004F1D11"/>
    <w:rsid w:val="004F7AF6"/>
    <w:rsid w:val="00532989"/>
    <w:rsid w:val="005406F4"/>
    <w:rsid w:val="00543E0A"/>
    <w:rsid w:val="00560246"/>
    <w:rsid w:val="00565CEE"/>
    <w:rsid w:val="00575FCE"/>
    <w:rsid w:val="00580D70"/>
    <w:rsid w:val="00582AF4"/>
    <w:rsid w:val="0059224F"/>
    <w:rsid w:val="00594FC1"/>
    <w:rsid w:val="005968A8"/>
    <w:rsid w:val="00597872"/>
    <w:rsid w:val="005A60A6"/>
    <w:rsid w:val="005B27FB"/>
    <w:rsid w:val="005C0A83"/>
    <w:rsid w:val="005C6C76"/>
    <w:rsid w:val="005C7154"/>
    <w:rsid w:val="005D7DA2"/>
    <w:rsid w:val="005E58E6"/>
    <w:rsid w:val="005F50CF"/>
    <w:rsid w:val="00607714"/>
    <w:rsid w:val="006300F5"/>
    <w:rsid w:val="00633660"/>
    <w:rsid w:val="00634696"/>
    <w:rsid w:val="00643068"/>
    <w:rsid w:val="006476DA"/>
    <w:rsid w:val="00665E50"/>
    <w:rsid w:val="00667304"/>
    <w:rsid w:val="00673778"/>
    <w:rsid w:val="006743D2"/>
    <w:rsid w:val="00676668"/>
    <w:rsid w:val="0068039A"/>
    <w:rsid w:val="00684A9F"/>
    <w:rsid w:val="00694F2F"/>
    <w:rsid w:val="006A213E"/>
    <w:rsid w:val="006A4CBC"/>
    <w:rsid w:val="006A522A"/>
    <w:rsid w:val="006A7D16"/>
    <w:rsid w:val="006B038E"/>
    <w:rsid w:val="006E1D6D"/>
    <w:rsid w:val="006F37AF"/>
    <w:rsid w:val="006F5622"/>
    <w:rsid w:val="00720ACB"/>
    <w:rsid w:val="00727175"/>
    <w:rsid w:val="007548E9"/>
    <w:rsid w:val="00757A3C"/>
    <w:rsid w:val="00773E32"/>
    <w:rsid w:val="00774E67"/>
    <w:rsid w:val="00790019"/>
    <w:rsid w:val="00794A4B"/>
    <w:rsid w:val="007A55FB"/>
    <w:rsid w:val="007B524D"/>
    <w:rsid w:val="007C45D3"/>
    <w:rsid w:val="007D4744"/>
    <w:rsid w:val="007E4D39"/>
    <w:rsid w:val="007E6BA2"/>
    <w:rsid w:val="007F2F3A"/>
    <w:rsid w:val="00804DF8"/>
    <w:rsid w:val="0080640C"/>
    <w:rsid w:val="00806654"/>
    <w:rsid w:val="00813FC0"/>
    <w:rsid w:val="008252F5"/>
    <w:rsid w:val="00850D4B"/>
    <w:rsid w:val="00863D9D"/>
    <w:rsid w:val="008663BB"/>
    <w:rsid w:val="00873096"/>
    <w:rsid w:val="00875EFA"/>
    <w:rsid w:val="008802A9"/>
    <w:rsid w:val="008A2575"/>
    <w:rsid w:val="008A550F"/>
    <w:rsid w:val="008B4272"/>
    <w:rsid w:val="008B7D92"/>
    <w:rsid w:val="008C0E9F"/>
    <w:rsid w:val="008C727A"/>
    <w:rsid w:val="008C7510"/>
    <w:rsid w:val="008D11D3"/>
    <w:rsid w:val="008D246C"/>
    <w:rsid w:val="008E25D7"/>
    <w:rsid w:val="008E3CEF"/>
    <w:rsid w:val="008E5190"/>
    <w:rsid w:val="008F0ED6"/>
    <w:rsid w:val="009108D6"/>
    <w:rsid w:val="00912867"/>
    <w:rsid w:val="00917E99"/>
    <w:rsid w:val="0092366F"/>
    <w:rsid w:val="009535E3"/>
    <w:rsid w:val="0095493B"/>
    <w:rsid w:val="00963CBD"/>
    <w:rsid w:val="00971579"/>
    <w:rsid w:val="00983215"/>
    <w:rsid w:val="0098714E"/>
    <w:rsid w:val="0099112C"/>
    <w:rsid w:val="0099696C"/>
    <w:rsid w:val="009A3219"/>
    <w:rsid w:val="009C106A"/>
    <w:rsid w:val="009C3B91"/>
    <w:rsid w:val="009C74EC"/>
    <w:rsid w:val="009D1DBE"/>
    <w:rsid w:val="009D251F"/>
    <w:rsid w:val="009D4150"/>
    <w:rsid w:val="009E0073"/>
    <w:rsid w:val="009E0A36"/>
    <w:rsid w:val="009E0C81"/>
    <w:rsid w:val="009E1700"/>
    <w:rsid w:val="00A16EE4"/>
    <w:rsid w:val="00A22155"/>
    <w:rsid w:val="00A27AC8"/>
    <w:rsid w:val="00A31685"/>
    <w:rsid w:val="00A3666D"/>
    <w:rsid w:val="00A579B3"/>
    <w:rsid w:val="00A6376E"/>
    <w:rsid w:val="00A726AE"/>
    <w:rsid w:val="00A74B39"/>
    <w:rsid w:val="00A801F7"/>
    <w:rsid w:val="00A9736A"/>
    <w:rsid w:val="00AB4E3D"/>
    <w:rsid w:val="00AB6B14"/>
    <w:rsid w:val="00AC2ABE"/>
    <w:rsid w:val="00AC5CD2"/>
    <w:rsid w:val="00AC7EE9"/>
    <w:rsid w:val="00AD5AE2"/>
    <w:rsid w:val="00AE0680"/>
    <w:rsid w:val="00AE6BD3"/>
    <w:rsid w:val="00AF4A8E"/>
    <w:rsid w:val="00B12BD3"/>
    <w:rsid w:val="00B21AE4"/>
    <w:rsid w:val="00B25E6B"/>
    <w:rsid w:val="00B41F78"/>
    <w:rsid w:val="00B4430F"/>
    <w:rsid w:val="00B51C39"/>
    <w:rsid w:val="00B53D39"/>
    <w:rsid w:val="00B86000"/>
    <w:rsid w:val="00B86992"/>
    <w:rsid w:val="00B95B73"/>
    <w:rsid w:val="00BA2B5B"/>
    <w:rsid w:val="00BA3207"/>
    <w:rsid w:val="00BD7019"/>
    <w:rsid w:val="00BE118A"/>
    <w:rsid w:val="00BE32C9"/>
    <w:rsid w:val="00BE6795"/>
    <w:rsid w:val="00BF5929"/>
    <w:rsid w:val="00C00826"/>
    <w:rsid w:val="00C03708"/>
    <w:rsid w:val="00C05282"/>
    <w:rsid w:val="00C13039"/>
    <w:rsid w:val="00C15346"/>
    <w:rsid w:val="00C206E6"/>
    <w:rsid w:val="00C2234B"/>
    <w:rsid w:val="00C234BA"/>
    <w:rsid w:val="00C27D4E"/>
    <w:rsid w:val="00C40870"/>
    <w:rsid w:val="00C52BE2"/>
    <w:rsid w:val="00C74946"/>
    <w:rsid w:val="00C767E7"/>
    <w:rsid w:val="00C909E9"/>
    <w:rsid w:val="00C95414"/>
    <w:rsid w:val="00CD0B0C"/>
    <w:rsid w:val="00CE023D"/>
    <w:rsid w:val="00CE6D36"/>
    <w:rsid w:val="00CF33DE"/>
    <w:rsid w:val="00CF4CC1"/>
    <w:rsid w:val="00CF70C0"/>
    <w:rsid w:val="00D03C04"/>
    <w:rsid w:val="00D23E26"/>
    <w:rsid w:val="00D306B3"/>
    <w:rsid w:val="00D33234"/>
    <w:rsid w:val="00D353C0"/>
    <w:rsid w:val="00D449E2"/>
    <w:rsid w:val="00D64F10"/>
    <w:rsid w:val="00D65919"/>
    <w:rsid w:val="00D74AB6"/>
    <w:rsid w:val="00D74C60"/>
    <w:rsid w:val="00D83ABB"/>
    <w:rsid w:val="00D8415D"/>
    <w:rsid w:val="00D86DD9"/>
    <w:rsid w:val="00D9140C"/>
    <w:rsid w:val="00DA3F17"/>
    <w:rsid w:val="00DB5C3E"/>
    <w:rsid w:val="00DE2B14"/>
    <w:rsid w:val="00DE5192"/>
    <w:rsid w:val="00E13EA4"/>
    <w:rsid w:val="00E26C07"/>
    <w:rsid w:val="00E32579"/>
    <w:rsid w:val="00E350EC"/>
    <w:rsid w:val="00E36343"/>
    <w:rsid w:val="00E43EF5"/>
    <w:rsid w:val="00E4730D"/>
    <w:rsid w:val="00E51FC6"/>
    <w:rsid w:val="00E526CD"/>
    <w:rsid w:val="00E61207"/>
    <w:rsid w:val="00E622AE"/>
    <w:rsid w:val="00E87B77"/>
    <w:rsid w:val="00EB7EA7"/>
    <w:rsid w:val="00EC099F"/>
    <w:rsid w:val="00EC3E96"/>
    <w:rsid w:val="00EC63AB"/>
    <w:rsid w:val="00ED1300"/>
    <w:rsid w:val="00ED25C4"/>
    <w:rsid w:val="00ED2EE5"/>
    <w:rsid w:val="00ED7003"/>
    <w:rsid w:val="00EE43A8"/>
    <w:rsid w:val="00EF30D9"/>
    <w:rsid w:val="00EF41AD"/>
    <w:rsid w:val="00EF4838"/>
    <w:rsid w:val="00F01150"/>
    <w:rsid w:val="00F01C23"/>
    <w:rsid w:val="00F14711"/>
    <w:rsid w:val="00F153C7"/>
    <w:rsid w:val="00F164A6"/>
    <w:rsid w:val="00F30128"/>
    <w:rsid w:val="00F34982"/>
    <w:rsid w:val="00F4279C"/>
    <w:rsid w:val="00F44A8D"/>
    <w:rsid w:val="00F57037"/>
    <w:rsid w:val="00F74C6D"/>
    <w:rsid w:val="00F76EBE"/>
    <w:rsid w:val="00F833CE"/>
    <w:rsid w:val="00F9033C"/>
    <w:rsid w:val="00F90E1C"/>
    <w:rsid w:val="00FA16D9"/>
    <w:rsid w:val="00FA1D2E"/>
    <w:rsid w:val="00FA7CF0"/>
    <w:rsid w:val="00FB0918"/>
    <w:rsid w:val="00FC4530"/>
    <w:rsid w:val="00FD7F5D"/>
    <w:rsid w:val="00FE501E"/>
    <w:rsid w:val="00FF1785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421E"/>
  <w15:docId w15:val="{E0EC972E-486E-4A26-ACFD-A9AC00D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3C0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66F"/>
    <w:pPr>
      <w:ind w:left="720"/>
      <w:contextualSpacing/>
    </w:pPr>
  </w:style>
  <w:style w:type="character" w:customStyle="1" w:styleId="xcontentpasted1">
    <w:name w:val="x_contentpasted1"/>
    <w:basedOn w:val="Carpredefinitoparagrafo"/>
    <w:rsid w:val="00DE2B14"/>
  </w:style>
  <w:style w:type="character" w:styleId="Menzionenonrisolta">
    <w:name w:val="Unresolved Mention"/>
    <w:basedOn w:val="Carpredefinitoparagrafo"/>
    <w:uiPriority w:val="99"/>
    <w:semiHidden/>
    <w:unhideWhenUsed/>
    <w:rsid w:val="00DE2B14"/>
    <w:rPr>
      <w:color w:val="605E5C"/>
      <w:shd w:val="clear" w:color="auto" w:fill="E1DFDD"/>
    </w:rPr>
  </w:style>
  <w:style w:type="character" w:customStyle="1" w:styleId="xxcontentpasted0">
    <w:name w:val="x_x_contentpasted0"/>
    <w:basedOn w:val="Carpredefinitoparagrafo"/>
    <w:rsid w:val="0040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604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1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Mastrillo</dc:creator>
  <cp:lastModifiedBy>Paola Alagia</cp:lastModifiedBy>
  <cp:revision>2</cp:revision>
  <cp:lastPrinted>2025-09-08T07:03:00Z</cp:lastPrinted>
  <dcterms:created xsi:type="dcterms:W3CDTF">2025-09-08T12:46:00Z</dcterms:created>
  <dcterms:modified xsi:type="dcterms:W3CDTF">2025-09-08T12:46:00Z</dcterms:modified>
</cp:coreProperties>
</file>