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9DBE" w14:textId="4140431D" w:rsidR="3A902535" w:rsidRDefault="3A902535" w:rsidP="3A902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7316" w14:textId="65094DDA" w:rsidR="3A902535" w:rsidRDefault="3A902535" w:rsidP="3A902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048D4" w14:textId="5075B905" w:rsidR="00C26A83" w:rsidRDefault="13254E58" w:rsidP="6EDBC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EDBCDB5">
        <w:rPr>
          <w:rFonts w:ascii="Times New Roman" w:hAnsi="Times New Roman" w:cs="Times New Roman"/>
          <w:sz w:val="24"/>
          <w:szCs w:val="24"/>
        </w:rPr>
        <w:t>P</w:t>
      </w:r>
      <w:r w:rsidR="00B43177" w:rsidRPr="6EDBCDB5">
        <w:rPr>
          <w:rFonts w:ascii="Times New Roman" w:hAnsi="Times New Roman" w:cs="Times New Roman"/>
          <w:sz w:val="24"/>
          <w:szCs w:val="24"/>
        </w:rPr>
        <w:t xml:space="preserve">rincipali risultati: </w:t>
      </w:r>
    </w:p>
    <w:p w14:paraId="775A369A" w14:textId="5CBD9B80" w:rsidR="00A970AA" w:rsidRDefault="35AA2648" w:rsidP="6EDBCD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EDBCDB5">
        <w:rPr>
          <w:rFonts w:ascii="Times New Roman" w:hAnsi="Times New Roman" w:cs="Times New Roman"/>
          <w:b/>
          <w:bCs/>
          <w:sz w:val="24"/>
          <w:szCs w:val="24"/>
        </w:rPr>
        <w:t>Indice Sintetico SDO (ISSDO)</w:t>
      </w:r>
    </w:p>
    <w:p w14:paraId="7669660E" w14:textId="78528C95" w:rsidR="00A970AA" w:rsidRDefault="35AA2648" w:rsidP="6EDBCD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E5613F" wp14:editId="171BD2E7">
            <wp:extent cx="5655194" cy="2949934"/>
            <wp:effectExtent l="0" t="0" r="3175" b="3175"/>
            <wp:docPr id="628595354" name="Immagine 179606205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960620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94" cy="2949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A0A1D" w14:textId="35A9DAC9" w:rsidR="00A970AA" w:rsidRDefault="00A970AA" w:rsidP="3A9025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A3CB" w14:textId="40BE5771" w:rsidR="00A970AA" w:rsidRDefault="220ECAD0" w:rsidP="00DC052A">
      <w:pPr>
        <w:spacing w:after="0" w:line="360" w:lineRule="auto"/>
        <w:jc w:val="center"/>
        <w:rPr>
          <w:rFonts w:cs="Times New Roman"/>
          <w:b/>
          <w:bCs/>
        </w:rPr>
      </w:pPr>
      <w:r w:rsidRPr="6EDBCDB5">
        <w:rPr>
          <w:rFonts w:ascii="Times New Roman" w:hAnsi="Times New Roman" w:cs="Times New Roman"/>
          <w:b/>
          <w:bCs/>
          <w:sz w:val="24"/>
          <w:szCs w:val="24"/>
        </w:rPr>
        <w:t>Indice Sintetico Questionario (ISQ)</w:t>
      </w:r>
    </w:p>
    <w:p w14:paraId="2744C226" w14:textId="7C00EAAE" w:rsidR="00A970AA" w:rsidRDefault="220ECAD0" w:rsidP="6EDBCDB5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1645E6EF" wp14:editId="4815D56A">
            <wp:extent cx="5640828" cy="3323645"/>
            <wp:effectExtent l="0" t="0" r="0" b="0"/>
            <wp:docPr id="264515264" name="Immagine 221218609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12186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28" cy="33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03737" w14:textId="171C3B94" w:rsidR="00A970AA" w:rsidRDefault="00A970AA" w:rsidP="6EDBCDB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</w:p>
    <w:p w14:paraId="2C786752" w14:textId="52429177" w:rsidR="00DC052A" w:rsidRDefault="00DC052A" w:rsidP="00D36500">
      <w:pPr>
        <w:pStyle w:val="Paragrafoelenco"/>
        <w:spacing w:after="0"/>
        <w:jc w:val="center"/>
        <w:rPr>
          <w:rFonts w:cs="Times New Roman"/>
          <w:b/>
          <w:bCs/>
          <w:szCs w:val="24"/>
        </w:rPr>
      </w:pPr>
    </w:p>
    <w:p w14:paraId="5ED35AA5" w14:textId="77777777" w:rsidR="00C25D40" w:rsidRDefault="00C25D40" w:rsidP="00D36500">
      <w:pPr>
        <w:pStyle w:val="Paragrafoelenco"/>
        <w:spacing w:after="0"/>
        <w:jc w:val="center"/>
        <w:rPr>
          <w:rFonts w:cs="Times New Roman"/>
          <w:b/>
          <w:bCs/>
          <w:szCs w:val="24"/>
        </w:rPr>
      </w:pPr>
    </w:p>
    <w:p w14:paraId="513D1B98" w14:textId="77777777" w:rsidR="00F64F1A" w:rsidRDefault="00F64F1A" w:rsidP="00D36500">
      <w:pPr>
        <w:pStyle w:val="Paragrafoelenco"/>
        <w:spacing w:after="0"/>
        <w:jc w:val="center"/>
        <w:rPr>
          <w:rFonts w:cs="Times New Roman"/>
          <w:b/>
          <w:bCs/>
          <w:szCs w:val="24"/>
        </w:rPr>
      </w:pPr>
    </w:p>
    <w:p w14:paraId="58BE457A" w14:textId="1A873D08" w:rsidR="004862A4" w:rsidRDefault="004862A4" w:rsidP="00D36500">
      <w:pPr>
        <w:pStyle w:val="Paragrafoelenco"/>
        <w:spacing w:after="0"/>
        <w:jc w:val="center"/>
        <w:rPr>
          <w:rFonts w:cs="Times New Roman"/>
          <w:b/>
          <w:bCs/>
          <w:szCs w:val="24"/>
        </w:rPr>
      </w:pPr>
      <w:r w:rsidRPr="004862A4">
        <w:rPr>
          <w:rFonts w:cs="Times New Roman"/>
          <w:b/>
          <w:bCs/>
          <w:szCs w:val="24"/>
        </w:rPr>
        <w:t>Indice Sintetico Complessivo di Valutazione (ISCO)</w:t>
      </w:r>
    </w:p>
    <w:p w14:paraId="6415B4AB" w14:textId="2FC0FAF5" w:rsidR="000647DD" w:rsidRDefault="000647DD" w:rsidP="000647DD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196865FE" wp14:editId="551D84B5">
            <wp:extent cx="6040860" cy="3152775"/>
            <wp:effectExtent l="0" t="0" r="0" b="0"/>
            <wp:docPr id="2080820973" name="Immagine 2080820973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20973" name="Immagine 2080820973" descr="Immagine che contiene testo, schermat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82" cy="315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788F9" w14:textId="77777777" w:rsidR="00295E9B" w:rsidRDefault="00295E9B" w:rsidP="3A90253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</w:p>
    <w:p w14:paraId="0CAD7E91" w14:textId="6EE07443" w:rsidR="3A902535" w:rsidRDefault="3A902535" w:rsidP="3A90253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</w:p>
    <w:p w14:paraId="71261C2F" w14:textId="0A133193" w:rsidR="00295E9B" w:rsidRDefault="00295E9B" w:rsidP="6EDBCDB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2526CA7C" wp14:editId="6BFBE9A2">
            <wp:extent cx="6120130" cy="3381277"/>
            <wp:effectExtent l="0" t="0" r="0" b="0"/>
            <wp:docPr id="1744577532" name="Immagine 1744577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4457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E933" w14:textId="5EFFC998" w:rsidR="3A902535" w:rsidRDefault="3A902535" w:rsidP="3A90253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</w:p>
    <w:p w14:paraId="2444402D" w14:textId="77777777" w:rsidR="00DC052A" w:rsidRDefault="00DC052A" w:rsidP="3A902535">
      <w:pPr>
        <w:pStyle w:val="Paragrafoelenco"/>
        <w:spacing w:after="0"/>
        <w:ind w:left="0"/>
        <w:jc w:val="center"/>
        <w:rPr>
          <w:rFonts w:cs="Times New Roman"/>
          <w:b/>
          <w:bCs/>
        </w:rPr>
      </w:pPr>
    </w:p>
    <w:p w14:paraId="6E49DC74" w14:textId="775F8BAF" w:rsidR="000319CF" w:rsidRDefault="00FC128E" w:rsidP="000647DD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Indicatori </w:t>
      </w:r>
      <w:r w:rsidR="00083139">
        <w:rPr>
          <w:rFonts w:cs="Times New Roman"/>
          <w:b/>
          <w:bCs/>
          <w:szCs w:val="24"/>
        </w:rPr>
        <w:t xml:space="preserve">non compresi nell’ISCO </w:t>
      </w:r>
    </w:p>
    <w:p w14:paraId="0C755902" w14:textId="77777777" w:rsidR="00DC052A" w:rsidRDefault="00DC052A" w:rsidP="000647DD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</w:p>
    <w:p w14:paraId="39AC4811" w14:textId="2CF8B5C4" w:rsidR="000319CF" w:rsidRDefault="00083139" w:rsidP="00373863">
      <w:pPr>
        <w:pStyle w:val="Paragrafoelenco"/>
        <w:spacing w:after="0"/>
        <w:rPr>
          <w:rFonts w:cs="Times New Roman"/>
          <w:b/>
          <w:bCs/>
          <w:szCs w:val="24"/>
        </w:rPr>
      </w:pPr>
      <w:r w:rsidRPr="00083139">
        <w:rPr>
          <w:rFonts w:cs="Times New Roman"/>
          <w:b/>
          <w:bCs/>
          <w:szCs w:val="24"/>
        </w:rPr>
        <w:t>Capacità Produttiva della Rete</w:t>
      </w:r>
    </w:p>
    <w:p w14:paraId="34D69446" w14:textId="39A0A1B2" w:rsidR="00083139" w:rsidRDefault="00B10620" w:rsidP="00B10620">
      <w:pPr>
        <w:spacing w:after="0"/>
        <w:ind w:left="360"/>
        <w:rPr>
          <w:rFonts w:cs="Times New Roman"/>
          <w:b/>
          <w:bCs/>
          <w:szCs w:val="24"/>
        </w:rPr>
      </w:pPr>
      <w:r w:rsidRPr="00A970AA">
        <w:rPr>
          <w:rFonts w:cs="Times New Roman"/>
          <w:b/>
          <w:bCs/>
          <w:i/>
          <w:iCs/>
          <w:noProof/>
          <w:szCs w:val="24"/>
        </w:rPr>
        <w:drawing>
          <wp:inline distT="0" distB="0" distL="0" distR="0" wp14:anchorId="6267FD0F" wp14:editId="55A15391">
            <wp:extent cx="6120130" cy="2925445"/>
            <wp:effectExtent l="0" t="0" r="0" b="8255"/>
            <wp:docPr id="5" name="Immagine 4" descr="Immagine che contiene testo, schermata, Carattere, line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AEA179A-DDDC-350B-A4C0-4A4DCB614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esto, schermata, Carattere, linea&#10;&#10;Descrizione generata automaticamente">
                      <a:extLst>
                        <a:ext uri="{FF2B5EF4-FFF2-40B4-BE49-F238E27FC236}">
                          <a16:creationId xmlns:a16="http://schemas.microsoft.com/office/drawing/2014/main" id="{CAEA179A-DDDC-350B-A4C0-4A4DCB614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F532" w14:textId="71508DBD" w:rsidR="6EDBCDB5" w:rsidRDefault="6EDBCDB5" w:rsidP="3A902535">
      <w:pPr>
        <w:spacing w:after="0"/>
        <w:rPr>
          <w:rFonts w:cs="Times New Roman"/>
          <w:b/>
          <w:bCs/>
        </w:rPr>
      </w:pPr>
    </w:p>
    <w:p w14:paraId="6D279196" w14:textId="2B242F69" w:rsidR="6EDBCDB5" w:rsidRDefault="6EDBCDB5" w:rsidP="6EDBCD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425C" w14:textId="1A2393C4" w:rsidR="6EDBCDB5" w:rsidRDefault="6EDBCDB5" w:rsidP="6EDBCD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AE0E" w14:textId="25F959EC" w:rsidR="00510BF4" w:rsidRPr="00C21F66" w:rsidRDefault="00510BF4" w:rsidP="00373863">
      <w:pPr>
        <w:spacing w:after="0"/>
        <w:ind w:left="708" w:firstLine="70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21F6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Confronto Capacità Produttiva delle ROR anno 2019 – anno 2022</w:t>
      </w:r>
    </w:p>
    <w:p w14:paraId="494053BF" w14:textId="77777777" w:rsidR="003233B2" w:rsidRDefault="003233B2" w:rsidP="00B10620">
      <w:pPr>
        <w:spacing w:after="0"/>
        <w:ind w:left="360"/>
        <w:rPr>
          <w:rFonts w:cs="Times New Roman"/>
          <w:b/>
          <w:bCs/>
          <w:szCs w:val="24"/>
        </w:rPr>
      </w:pPr>
    </w:p>
    <w:p w14:paraId="65BDD159" w14:textId="6FF38C2F" w:rsidR="00510BF4" w:rsidRPr="00B10620" w:rsidRDefault="003233B2" w:rsidP="00B10620">
      <w:pPr>
        <w:spacing w:after="0"/>
        <w:ind w:left="360"/>
        <w:rPr>
          <w:rFonts w:cs="Times New Roman"/>
          <w:b/>
          <w:bCs/>
          <w:szCs w:val="24"/>
        </w:rPr>
      </w:pPr>
      <w:r w:rsidRPr="003233B2">
        <w:rPr>
          <w:rFonts w:cs="Times New Roman"/>
          <w:b/>
          <w:bCs/>
          <w:noProof/>
          <w:szCs w:val="24"/>
        </w:rPr>
        <w:drawing>
          <wp:inline distT="0" distB="0" distL="0" distR="0" wp14:anchorId="6D55E64D" wp14:editId="0FB02291">
            <wp:extent cx="6120130" cy="2980055"/>
            <wp:effectExtent l="0" t="0" r="0" b="0"/>
            <wp:docPr id="4" name="Immagine 3" descr="Immagine che contiene testo, schermata, linea, Diagramm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4BC11BB-0ACD-0F98-5EB6-209A746C6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schermata, linea, Diagramma&#10;&#10;Descrizione generata automaticamente">
                      <a:extLst>
                        <a:ext uri="{FF2B5EF4-FFF2-40B4-BE49-F238E27FC236}">
                          <a16:creationId xmlns:a16="http://schemas.microsoft.com/office/drawing/2014/main" id="{F4BC11BB-0ACD-0F98-5EB6-209A746C6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BEF8" w14:textId="5C4F8A2C" w:rsidR="00373863" w:rsidRDefault="00373863" w:rsidP="3A902535">
      <w:pPr>
        <w:pStyle w:val="Paragrafoelenco"/>
        <w:spacing w:after="0"/>
        <w:ind w:left="0"/>
        <w:jc w:val="center"/>
        <w:rPr>
          <w:rFonts w:cs="Times New Roman"/>
          <w:b/>
          <w:bCs/>
          <w:i/>
          <w:iCs/>
        </w:rPr>
      </w:pPr>
    </w:p>
    <w:p w14:paraId="7685F518" w14:textId="22207BE6" w:rsidR="0044237D" w:rsidRDefault="000319CF" w:rsidP="00373863">
      <w:pPr>
        <w:pStyle w:val="Paragrafoelenco"/>
        <w:spacing w:after="0"/>
        <w:rPr>
          <w:rFonts w:cs="Times New Roman"/>
          <w:b/>
          <w:bCs/>
          <w:szCs w:val="24"/>
        </w:rPr>
      </w:pPr>
      <w:r w:rsidRPr="00C21F66">
        <w:rPr>
          <w:rFonts w:cs="Times New Roman"/>
          <w:b/>
          <w:bCs/>
          <w:szCs w:val="24"/>
        </w:rPr>
        <w:t>Indice di Bacino (prestazioni ambulatoriali chemioterapia e radioterapia)</w:t>
      </w:r>
    </w:p>
    <w:p w14:paraId="526A7A0D" w14:textId="77777777" w:rsidR="00DC052A" w:rsidRDefault="00DC052A" w:rsidP="00373863">
      <w:pPr>
        <w:pStyle w:val="Paragrafoelenco"/>
        <w:spacing w:after="0"/>
        <w:rPr>
          <w:rFonts w:cs="Times New Roman"/>
          <w:b/>
          <w:bCs/>
          <w:szCs w:val="24"/>
        </w:rPr>
      </w:pPr>
    </w:p>
    <w:p w14:paraId="7ED0B0E9" w14:textId="77777777" w:rsidR="00DC052A" w:rsidRDefault="00DC052A" w:rsidP="00373863">
      <w:pPr>
        <w:pStyle w:val="Paragrafoelenco"/>
        <w:spacing w:after="0"/>
        <w:rPr>
          <w:rFonts w:cs="Times New Roman"/>
          <w:b/>
          <w:bCs/>
          <w:szCs w:val="24"/>
        </w:rPr>
      </w:pPr>
    </w:p>
    <w:p w14:paraId="4CE1E8B1" w14:textId="77777777" w:rsidR="00DC052A" w:rsidRDefault="00DC052A" w:rsidP="00373863">
      <w:pPr>
        <w:pStyle w:val="Paragrafoelenco"/>
        <w:spacing w:after="0"/>
        <w:rPr>
          <w:rFonts w:cs="Times New Roman"/>
          <w:b/>
          <w:bCs/>
          <w:szCs w:val="24"/>
        </w:rPr>
      </w:pPr>
    </w:p>
    <w:p w14:paraId="104F8758" w14:textId="77777777" w:rsidR="00DC052A" w:rsidRPr="00C21F66" w:rsidRDefault="00DC052A" w:rsidP="00373863">
      <w:pPr>
        <w:pStyle w:val="Paragrafoelenco"/>
        <w:spacing w:after="0"/>
        <w:rPr>
          <w:rFonts w:cs="Times New Roman"/>
          <w:b/>
          <w:bCs/>
          <w:szCs w:val="24"/>
        </w:rPr>
      </w:pPr>
    </w:p>
    <w:p w14:paraId="245A8124" w14:textId="3F18F913" w:rsidR="0044237D" w:rsidRDefault="0044237D" w:rsidP="000647DD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  <w:r>
        <w:rPr>
          <w:noProof/>
        </w:rPr>
        <w:lastRenderedPageBreak/>
        <w:drawing>
          <wp:inline distT="0" distB="0" distL="0" distR="0" wp14:anchorId="3C18342E" wp14:editId="62D8BCF8">
            <wp:extent cx="6520265" cy="4611756"/>
            <wp:effectExtent l="0" t="0" r="0" b="0"/>
            <wp:docPr id="816862182" name="Immagine 816862182" descr="Immagine che contiene mapp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62182" name="Immagine 2" descr="Immagine che contiene mapp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20" cy="461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2828" w14:textId="77777777" w:rsidR="00175D75" w:rsidRDefault="00175D75" w:rsidP="000647DD">
      <w:pPr>
        <w:pStyle w:val="Paragrafoelenco"/>
        <w:spacing w:after="0"/>
        <w:ind w:left="0"/>
        <w:jc w:val="center"/>
        <w:rPr>
          <w:rFonts w:cs="Times New Roman"/>
          <w:b/>
          <w:bCs/>
          <w:szCs w:val="24"/>
        </w:rPr>
      </w:pPr>
    </w:p>
    <w:sectPr w:rsidR="00175D75" w:rsidSect="00FA2354">
      <w:headerReference w:type="default" r:id="rId15"/>
      <w:footerReference w:type="default" r:id="rId16"/>
      <w:pgSz w:w="11906" w:h="16838"/>
      <w:pgMar w:top="1417" w:right="1134" w:bottom="1134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8FB6" w14:textId="77777777" w:rsidR="000D10DA" w:rsidRDefault="000D10DA" w:rsidP="00674C71">
      <w:pPr>
        <w:spacing w:after="0" w:line="240" w:lineRule="auto"/>
      </w:pPr>
      <w:r>
        <w:separator/>
      </w:r>
    </w:p>
  </w:endnote>
  <w:endnote w:type="continuationSeparator" w:id="0">
    <w:p w14:paraId="75F98F3D" w14:textId="77777777" w:rsidR="000D10DA" w:rsidRDefault="000D10DA" w:rsidP="006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4AED" w14:textId="2C584BC3" w:rsidR="00FA2354" w:rsidRDefault="00FA2354">
    <w:pPr>
      <w:pStyle w:val="Pidipagina"/>
    </w:pPr>
    <w:r>
      <w:rPr>
        <w:noProof/>
      </w:rPr>
      <w:drawing>
        <wp:inline distT="0" distB="0" distL="0" distR="0" wp14:anchorId="69BAAD52" wp14:editId="500E92AF">
          <wp:extent cx="6279515" cy="786765"/>
          <wp:effectExtent l="0" t="0" r="6985" b="0"/>
          <wp:docPr id="1319115028" name="Immagine 1319115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D6A5" w14:textId="77777777" w:rsidR="000D10DA" w:rsidRDefault="000D10DA" w:rsidP="00674C71">
      <w:pPr>
        <w:spacing w:after="0" w:line="240" w:lineRule="auto"/>
      </w:pPr>
      <w:r>
        <w:separator/>
      </w:r>
    </w:p>
  </w:footnote>
  <w:footnote w:type="continuationSeparator" w:id="0">
    <w:p w14:paraId="6EA93A6E" w14:textId="77777777" w:rsidR="000D10DA" w:rsidRDefault="000D10DA" w:rsidP="006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7FC3" w14:textId="3FD43F90" w:rsidR="00674C71" w:rsidRDefault="00674C71" w:rsidP="00674C71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5051F965" wp14:editId="73D972E0">
          <wp:extent cx="485775" cy="548054"/>
          <wp:effectExtent l="0" t="0" r="0" b="4445"/>
          <wp:docPr id="425464195" name="Immagine 425464195" descr="Immagine che contiene emblema, simbolo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95817" name="Immagine 1205595817" descr="Immagine che contiene emblema, simbolo, logo, cerchi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14F74" w14:textId="77777777" w:rsidR="00674C71" w:rsidRDefault="00674C71" w:rsidP="00674C71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14:paraId="66DB8DE4" w14:textId="77777777" w:rsidR="00674C71" w:rsidRDefault="00674C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D93"/>
    <w:multiLevelType w:val="multilevel"/>
    <w:tmpl w:val="E272ED8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E44E81"/>
    <w:multiLevelType w:val="hybridMultilevel"/>
    <w:tmpl w:val="E4483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3331"/>
    <w:multiLevelType w:val="hybridMultilevel"/>
    <w:tmpl w:val="E9C26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2090B"/>
    <w:multiLevelType w:val="hybridMultilevel"/>
    <w:tmpl w:val="62A4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ABE"/>
    <w:multiLevelType w:val="hybridMultilevel"/>
    <w:tmpl w:val="56D80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2255"/>
    <w:multiLevelType w:val="hybridMultilevel"/>
    <w:tmpl w:val="ADB2F3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1"/>
    <w:rsid w:val="000319CF"/>
    <w:rsid w:val="000647DD"/>
    <w:rsid w:val="0008091B"/>
    <w:rsid w:val="00083139"/>
    <w:rsid w:val="00086B5E"/>
    <w:rsid w:val="000A6B68"/>
    <w:rsid w:val="000D10DA"/>
    <w:rsid w:val="000F6042"/>
    <w:rsid w:val="00175D75"/>
    <w:rsid w:val="002479BC"/>
    <w:rsid w:val="00255811"/>
    <w:rsid w:val="00295E9B"/>
    <w:rsid w:val="002A5A43"/>
    <w:rsid w:val="002F214E"/>
    <w:rsid w:val="003233B2"/>
    <w:rsid w:val="00373863"/>
    <w:rsid w:val="003A70DD"/>
    <w:rsid w:val="003B334F"/>
    <w:rsid w:val="003C04BF"/>
    <w:rsid w:val="003F4CAD"/>
    <w:rsid w:val="00411D4B"/>
    <w:rsid w:val="00417FB8"/>
    <w:rsid w:val="0044237D"/>
    <w:rsid w:val="00451615"/>
    <w:rsid w:val="004740E1"/>
    <w:rsid w:val="004862A4"/>
    <w:rsid w:val="004956E8"/>
    <w:rsid w:val="00496E27"/>
    <w:rsid w:val="00507C4F"/>
    <w:rsid w:val="00510BF4"/>
    <w:rsid w:val="00566779"/>
    <w:rsid w:val="005A1CA3"/>
    <w:rsid w:val="005D313D"/>
    <w:rsid w:val="005E5969"/>
    <w:rsid w:val="006143E8"/>
    <w:rsid w:val="00644921"/>
    <w:rsid w:val="00674C71"/>
    <w:rsid w:val="00681C36"/>
    <w:rsid w:val="006C3330"/>
    <w:rsid w:val="006E3504"/>
    <w:rsid w:val="006F7401"/>
    <w:rsid w:val="00710D4C"/>
    <w:rsid w:val="007439D4"/>
    <w:rsid w:val="00750912"/>
    <w:rsid w:val="00797F1E"/>
    <w:rsid w:val="007A0BD5"/>
    <w:rsid w:val="007A2D20"/>
    <w:rsid w:val="007A406F"/>
    <w:rsid w:val="007D32DB"/>
    <w:rsid w:val="00801CE9"/>
    <w:rsid w:val="008340C5"/>
    <w:rsid w:val="0085280A"/>
    <w:rsid w:val="008762C6"/>
    <w:rsid w:val="008F58EB"/>
    <w:rsid w:val="00990F56"/>
    <w:rsid w:val="00A523B2"/>
    <w:rsid w:val="00A970AA"/>
    <w:rsid w:val="00B10620"/>
    <w:rsid w:val="00B43177"/>
    <w:rsid w:val="00B626A2"/>
    <w:rsid w:val="00BB77DA"/>
    <w:rsid w:val="00BD46C9"/>
    <w:rsid w:val="00BE738B"/>
    <w:rsid w:val="00C21F66"/>
    <w:rsid w:val="00C25D40"/>
    <w:rsid w:val="00C26A83"/>
    <w:rsid w:val="00C44549"/>
    <w:rsid w:val="00C63572"/>
    <w:rsid w:val="00D35D91"/>
    <w:rsid w:val="00D36500"/>
    <w:rsid w:val="00D66610"/>
    <w:rsid w:val="00DB3633"/>
    <w:rsid w:val="00DC052A"/>
    <w:rsid w:val="00DD760B"/>
    <w:rsid w:val="00E30075"/>
    <w:rsid w:val="00E454A0"/>
    <w:rsid w:val="00F32265"/>
    <w:rsid w:val="00F53B8D"/>
    <w:rsid w:val="00F64F1A"/>
    <w:rsid w:val="00F97514"/>
    <w:rsid w:val="00FA2354"/>
    <w:rsid w:val="00FC128E"/>
    <w:rsid w:val="07D63D35"/>
    <w:rsid w:val="13254E58"/>
    <w:rsid w:val="183F06F0"/>
    <w:rsid w:val="1FCB4A43"/>
    <w:rsid w:val="220ECAD0"/>
    <w:rsid w:val="22FC0195"/>
    <w:rsid w:val="233AEE1E"/>
    <w:rsid w:val="24AED1B3"/>
    <w:rsid w:val="2A925349"/>
    <w:rsid w:val="2DA79D50"/>
    <w:rsid w:val="2EFD852B"/>
    <w:rsid w:val="3248966B"/>
    <w:rsid w:val="3343AE71"/>
    <w:rsid w:val="33BB972F"/>
    <w:rsid w:val="34DB50ED"/>
    <w:rsid w:val="35AA2648"/>
    <w:rsid w:val="35AEAF44"/>
    <w:rsid w:val="375EFAAC"/>
    <w:rsid w:val="3A902535"/>
    <w:rsid w:val="3E563C68"/>
    <w:rsid w:val="3FF20CC9"/>
    <w:rsid w:val="433C7BF9"/>
    <w:rsid w:val="43D7D77F"/>
    <w:rsid w:val="45D9AF3A"/>
    <w:rsid w:val="4619BD10"/>
    <w:rsid w:val="46B287E5"/>
    <w:rsid w:val="4882BB2A"/>
    <w:rsid w:val="48E18F1F"/>
    <w:rsid w:val="4AB4ACBE"/>
    <w:rsid w:val="590F6191"/>
    <w:rsid w:val="5BDDEC93"/>
    <w:rsid w:val="5BFB837D"/>
    <w:rsid w:val="5E034530"/>
    <w:rsid w:val="600CA94C"/>
    <w:rsid w:val="605B71B5"/>
    <w:rsid w:val="63109989"/>
    <w:rsid w:val="635161DA"/>
    <w:rsid w:val="6422B14C"/>
    <w:rsid w:val="644EA4AD"/>
    <w:rsid w:val="6782EC6B"/>
    <w:rsid w:val="691EBCCC"/>
    <w:rsid w:val="69953D77"/>
    <w:rsid w:val="69F82872"/>
    <w:rsid w:val="6BD33390"/>
    <w:rsid w:val="6E8DFCF8"/>
    <w:rsid w:val="6EDBCDB5"/>
    <w:rsid w:val="71A2E65F"/>
    <w:rsid w:val="722C8024"/>
    <w:rsid w:val="72C59F12"/>
    <w:rsid w:val="73AC5F24"/>
    <w:rsid w:val="74616F73"/>
    <w:rsid w:val="75D14909"/>
    <w:rsid w:val="75D224B0"/>
    <w:rsid w:val="77A7AD00"/>
    <w:rsid w:val="782FE2CC"/>
    <w:rsid w:val="7A5A9939"/>
    <w:rsid w:val="7A87B4A1"/>
    <w:rsid w:val="7B6D6D43"/>
    <w:rsid w:val="7DCCE2AE"/>
    <w:rsid w:val="7FAF68A4"/>
    <w:rsid w:val="7FC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5250E"/>
  <w15:chartTrackingRefBased/>
  <w15:docId w15:val="{C7EE8E6F-AEA2-407A-A05B-7ACFBD41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3177"/>
    <w:pPr>
      <w:keepNext/>
      <w:keepLines/>
      <w:numPr>
        <w:numId w:val="3"/>
      </w:numPr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3177"/>
    <w:pPr>
      <w:keepNext/>
      <w:keepLines/>
      <w:numPr>
        <w:ilvl w:val="1"/>
        <w:numId w:val="3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3177"/>
    <w:pPr>
      <w:keepNext/>
      <w:keepLines/>
      <w:numPr>
        <w:ilvl w:val="2"/>
        <w:numId w:val="3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43177"/>
    <w:pPr>
      <w:keepNext/>
      <w:keepLines/>
      <w:numPr>
        <w:ilvl w:val="3"/>
        <w:numId w:val="3"/>
      </w:numPr>
      <w:spacing w:before="40" w:after="0" w:line="360" w:lineRule="auto"/>
      <w:outlineLvl w:val="3"/>
    </w:pPr>
    <w:rPr>
      <w:rFonts w:ascii="Times New Roman" w:eastAsiaTheme="majorEastAsia" w:hAnsi="Times New Roman" w:cstheme="majorBidi"/>
      <w:i/>
      <w:iCs/>
      <w:kern w:val="0"/>
      <w:sz w:val="24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43177"/>
    <w:pPr>
      <w:keepNext/>
      <w:keepLines/>
      <w:numPr>
        <w:ilvl w:val="4"/>
        <w:numId w:val="3"/>
      </w:numPr>
      <w:spacing w:before="40" w:after="0" w:line="36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kern w:val="0"/>
      <w:sz w:val="24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43177"/>
    <w:pPr>
      <w:keepNext/>
      <w:keepLines/>
      <w:numPr>
        <w:ilvl w:val="5"/>
        <w:numId w:val="3"/>
      </w:numPr>
      <w:spacing w:before="40" w:after="0" w:line="360" w:lineRule="auto"/>
      <w:outlineLvl w:val="5"/>
    </w:pPr>
    <w:rPr>
      <w:rFonts w:ascii="Times New Roman" w:eastAsiaTheme="majorEastAsia" w:hAnsi="Times New Roman" w:cstheme="majorBidi"/>
      <w:color w:val="1F3763" w:themeColor="accent1" w:themeShade="7F"/>
      <w:kern w:val="0"/>
      <w:sz w:val="24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3177"/>
    <w:pPr>
      <w:keepNext/>
      <w:keepLines/>
      <w:numPr>
        <w:ilvl w:val="6"/>
        <w:numId w:val="3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3177"/>
    <w:pPr>
      <w:keepNext/>
      <w:keepLines/>
      <w:numPr>
        <w:ilvl w:val="7"/>
        <w:numId w:val="3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3177"/>
    <w:pPr>
      <w:keepNext/>
      <w:keepLines/>
      <w:numPr>
        <w:ilvl w:val="8"/>
        <w:numId w:val="3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C71"/>
  </w:style>
  <w:style w:type="paragraph" w:styleId="Pidipagina">
    <w:name w:val="footer"/>
    <w:basedOn w:val="Normale"/>
    <w:link w:val="PidipaginaCarattere"/>
    <w:uiPriority w:val="99"/>
    <w:unhideWhenUsed/>
    <w:rsid w:val="00674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C71"/>
  </w:style>
  <w:style w:type="paragraph" w:styleId="Paragrafoelenco">
    <w:name w:val="List Paragraph"/>
    <w:basedOn w:val="Normale"/>
    <w:link w:val="ParagrafoelencoCarattere"/>
    <w:uiPriority w:val="34"/>
    <w:qFormat/>
    <w:rsid w:val="00F53B8D"/>
    <w:pPr>
      <w:spacing w:after="200" w:line="360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F53B8D"/>
    <w:rPr>
      <w:rFonts w:ascii="Times New Roman" w:hAnsi="Times New Roman"/>
      <w:kern w:val="0"/>
      <w:sz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3177"/>
    <w:rPr>
      <w:rFonts w:ascii="Times New Roman" w:eastAsiaTheme="majorEastAsia" w:hAnsi="Times New Roman" w:cstheme="majorBidi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3177"/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3177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3177"/>
    <w:rPr>
      <w:rFonts w:ascii="Times New Roman" w:eastAsiaTheme="majorEastAsia" w:hAnsi="Times New Roman" w:cstheme="majorBidi"/>
      <w:i/>
      <w:iCs/>
      <w:kern w:val="0"/>
      <w:sz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43177"/>
    <w:rPr>
      <w:rFonts w:ascii="Times New Roman" w:eastAsiaTheme="majorEastAsia" w:hAnsi="Times New Roman" w:cstheme="majorBidi"/>
      <w:color w:val="2F5496" w:themeColor="accent1" w:themeShade="BF"/>
      <w:kern w:val="0"/>
      <w:sz w:val="24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43177"/>
    <w:rPr>
      <w:rFonts w:ascii="Times New Roman" w:eastAsiaTheme="majorEastAsia" w:hAnsi="Times New Roman" w:cstheme="majorBidi"/>
      <w:color w:val="1F3763" w:themeColor="accent1" w:themeShade="7F"/>
      <w:kern w:val="0"/>
      <w:sz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317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317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317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F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21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2E3E-0A44-4CF7-8BB3-4F8EAF73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Marvulli Maria Grazia</dc:creator>
  <cp:keywords/>
  <dc:description/>
  <cp:lastModifiedBy>ulisse spinnato vega</cp:lastModifiedBy>
  <cp:revision>3</cp:revision>
  <cp:lastPrinted>2023-12-12T08:33:00Z</cp:lastPrinted>
  <dcterms:created xsi:type="dcterms:W3CDTF">2023-12-12T16:29:00Z</dcterms:created>
  <dcterms:modified xsi:type="dcterms:W3CDTF">2023-12-12T18:18:00Z</dcterms:modified>
</cp:coreProperties>
</file>